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3BC83" w14:textId="140FA62B" w:rsidR="00926D4E" w:rsidRDefault="00926D4E" w:rsidP="00FE1D7D">
      <w:pPr>
        <w:pBdr>
          <w:top w:val="nil"/>
          <w:left w:val="nil"/>
          <w:bottom w:val="nil"/>
          <w:right w:val="nil"/>
          <w:between w:val="nil"/>
        </w:pBdr>
        <w:spacing w:before="60" w:after="120"/>
        <w:ind w:left="284" w:hanging="284"/>
        <w:jc w:val="both"/>
        <w:rPr>
          <w:rFonts w:ascii="Arial" w:eastAsia="Arial" w:hAnsi="Arial" w:cs="Arial"/>
          <w:b/>
          <w:color w:val="262626"/>
        </w:rPr>
      </w:pPr>
      <w:bookmarkStart w:id="0" w:name="_GoBack"/>
      <w:bookmarkEnd w:id="0"/>
      <w:r w:rsidRPr="00FA7FC0">
        <w:rPr>
          <w:rFonts w:ascii="Arial" w:eastAsia="Arial" w:hAnsi="Arial" w:cs="Arial"/>
          <w:b/>
          <w:color w:val="262626"/>
        </w:rPr>
        <w:t>Madrid,</w:t>
      </w:r>
      <w:r w:rsidR="003A3D1A">
        <w:rPr>
          <w:rFonts w:ascii="Arial" w:eastAsia="Arial" w:hAnsi="Arial" w:cs="Arial"/>
          <w:b/>
          <w:color w:val="262626"/>
        </w:rPr>
        <w:t xml:space="preserve"> </w:t>
      </w:r>
      <w:r w:rsidR="00DD7F54">
        <w:rPr>
          <w:rFonts w:ascii="Arial" w:eastAsia="Arial" w:hAnsi="Arial" w:cs="Arial"/>
          <w:b/>
          <w:color w:val="262626"/>
        </w:rPr>
        <w:t>1</w:t>
      </w:r>
      <w:r w:rsidR="003749B3">
        <w:rPr>
          <w:rFonts w:ascii="Arial" w:eastAsia="Arial" w:hAnsi="Arial" w:cs="Arial"/>
          <w:b/>
          <w:color w:val="262626"/>
        </w:rPr>
        <w:t>8</w:t>
      </w:r>
      <w:r w:rsidR="004327AA">
        <w:rPr>
          <w:rFonts w:ascii="Arial" w:eastAsia="Arial" w:hAnsi="Arial" w:cs="Arial"/>
          <w:b/>
          <w:color w:val="262626"/>
        </w:rPr>
        <w:t xml:space="preserve"> </w:t>
      </w:r>
      <w:r w:rsidR="00921EA9">
        <w:rPr>
          <w:rFonts w:ascii="Arial" w:eastAsia="Arial" w:hAnsi="Arial" w:cs="Arial"/>
          <w:b/>
          <w:color w:val="262626"/>
        </w:rPr>
        <w:t xml:space="preserve">de </w:t>
      </w:r>
      <w:r w:rsidR="00BA5AFF">
        <w:rPr>
          <w:rFonts w:ascii="Arial" w:eastAsia="Arial" w:hAnsi="Arial" w:cs="Arial"/>
          <w:b/>
          <w:color w:val="262626"/>
        </w:rPr>
        <w:t>enero</w:t>
      </w:r>
      <w:r w:rsidR="00F22965">
        <w:rPr>
          <w:rFonts w:ascii="Arial" w:eastAsia="Arial" w:hAnsi="Arial" w:cs="Arial"/>
          <w:b/>
          <w:color w:val="262626"/>
        </w:rPr>
        <w:t xml:space="preserve"> </w:t>
      </w:r>
      <w:r w:rsidRPr="00FA7FC0">
        <w:rPr>
          <w:rFonts w:ascii="Arial" w:eastAsia="Arial" w:hAnsi="Arial" w:cs="Arial"/>
          <w:b/>
          <w:color w:val="262626"/>
        </w:rPr>
        <w:t>202</w:t>
      </w:r>
      <w:r w:rsidR="00BA5AFF">
        <w:rPr>
          <w:rFonts w:ascii="Arial" w:eastAsia="Arial" w:hAnsi="Arial" w:cs="Arial"/>
          <w:b/>
          <w:color w:val="262626"/>
        </w:rPr>
        <w:t>4</w:t>
      </w:r>
    </w:p>
    <w:p w14:paraId="7A9C25C6" w14:textId="1354435B" w:rsidR="009545EB" w:rsidRPr="003749B3" w:rsidRDefault="00BA5AFF" w:rsidP="00FE1D7D">
      <w:pPr>
        <w:spacing w:after="340"/>
        <w:jc w:val="both"/>
        <w:rPr>
          <w:rFonts w:ascii="Arial" w:eastAsia="Calibri" w:hAnsi="Arial" w:cs="Arial"/>
          <w:b/>
          <w:sz w:val="44"/>
          <w:szCs w:val="44"/>
        </w:rPr>
      </w:pPr>
      <w:bookmarkStart w:id="1" w:name="_gjdgxs" w:colFirst="0" w:colLast="0"/>
      <w:bookmarkEnd w:id="1"/>
      <w:r w:rsidRPr="003749B3">
        <w:rPr>
          <w:rFonts w:ascii="Arial" w:eastAsia="Calibri" w:hAnsi="Arial" w:cs="Arial"/>
          <w:b/>
          <w:sz w:val="44"/>
          <w:szCs w:val="44"/>
        </w:rPr>
        <w:t>“</w:t>
      </w:r>
      <w:r w:rsidR="000D57FE" w:rsidRPr="003749B3">
        <w:rPr>
          <w:rFonts w:ascii="Arial" w:eastAsia="Calibri" w:hAnsi="Arial" w:cs="Arial"/>
          <w:b/>
          <w:sz w:val="44"/>
          <w:szCs w:val="44"/>
        </w:rPr>
        <w:t>H</w:t>
      </w:r>
      <w:r w:rsidRPr="003749B3">
        <w:rPr>
          <w:rFonts w:ascii="Arial" w:eastAsia="Calibri" w:hAnsi="Arial" w:cs="Arial"/>
          <w:b/>
          <w:sz w:val="44"/>
          <w:szCs w:val="44"/>
        </w:rPr>
        <w:t xml:space="preserve">emos normalizado </w:t>
      </w:r>
      <w:r w:rsidR="00277F88" w:rsidRPr="003749B3">
        <w:rPr>
          <w:rFonts w:ascii="Arial" w:eastAsia="Calibri" w:hAnsi="Arial" w:cs="Arial"/>
          <w:b/>
          <w:sz w:val="44"/>
          <w:szCs w:val="44"/>
        </w:rPr>
        <w:t xml:space="preserve">tanto </w:t>
      </w:r>
      <w:r w:rsidRPr="003749B3">
        <w:rPr>
          <w:rFonts w:ascii="Arial" w:eastAsia="Calibri" w:hAnsi="Arial" w:cs="Arial"/>
          <w:b/>
          <w:sz w:val="44"/>
          <w:szCs w:val="44"/>
        </w:rPr>
        <w:t xml:space="preserve">la digitalización </w:t>
      </w:r>
      <w:r w:rsidR="00277F88" w:rsidRPr="003749B3">
        <w:rPr>
          <w:rFonts w:ascii="Arial" w:eastAsia="Calibri" w:hAnsi="Arial" w:cs="Arial"/>
          <w:b/>
          <w:sz w:val="44"/>
          <w:szCs w:val="44"/>
        </w:rPr>
        <w:t>que</w:t>
      </w:r>
      <w:r w:rsidRPr="003749B3">
        <w:rPr>
          <w:rFonts w:ascii="Arial" w:eastAsia="Calibri" w:hAnsi="Arial" w:cs="Arial"/>
          <w:b/>
          <w:sz w:val="44"/>
          <w:szCs w:val="44"/>
        </w:rPr>
        <w:t xml:space="preserve"> no pensamos en </w:t>
      </w:r>
      <w:r w:rsidR="00277F88" w:rsidRPr="003749B3">
        <w:rPr>
          <w:rFonts w:ascii="Arial" w:eastAsia="Calibri" w:hAnsi="Arial" w:cs="Arial"/>
          <w:b/>
          <w:sz w:val="44"/>
          <w:szCs w:val="44"/>
        </w:rPr>
        <w:t xml:space="preserve">sus </w:t>
      </w:r>
      <w:r w:rsidRPr="003749B3">
        <w:rPr>
          <w:rFonts w:ascii="Arial" w:eastAsia="Calibri" w:hAnsi="Arial" w:cs="Arial"/>
          <w:b/>
          <w:sz w:val="44"/>
          <w:szCs w:val="44"/>
        </w:rPr>
        <w:t>implicaciones sociales</w:t>
      </w:r>
      <w:r w:rsidR="000D57FE" w:rsidRPr="003749B3">
        <w:rPr>
          <w:rFonts w:ascii="Arial" w:eastAsia="Calibri" w:hAnsi="Arial" w:cs="Arial"/>
          <w:b/>
          <w:sz w:val="44"/>
          <w:szCs w:val="44"/>
        </w:rPr>
        <w:t xml:space="preserve"> y morales”</w:t>
      </w:r>
    </w:p>
    <w:p w14:paraId="2E80133F" w14:textId="48F0B4E5" w:rsidR="00DE231F" w:rsidRPr="003749B3" w:rsidRDefault="00DE231F" w:rsidP="00A5302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340"/>
        <w:ind w:left="284" w:right="567" w:hanging="284"/>
        <w:rPr>
          <w:b/>
          <w:sz w:val="26"/>
          <w:szCs w:val="26"/>
        </w:rPr>
      </w:pPr>
      <w:r w:rsidRPr="003749B3">
        <w:rPr>
          <w:rFonts w:ascii="Arial" w:eastAsia="Arial" w:hAnsi="Arial" w:cs="Arial"/>
          <w:b/>
          <w:sz w:val="26"/>
          <w:szCs w:val="26"/>
        </w:rPr>
        <w:t>Sara Degli</w:t>
      </w:r>
      <w:r w:rsidR="00AE2215" w:rsidRPr="003749B3">
        <w:rPr>
          <w:rFonts w:ascii="Arial" w:eastAsia="Arial" w:hAnsi="Arial" w:cs="Arial"/>
          <w:b/>
          <w:sz w:val="26"/>
          <w:szCs w:val="26"/>
        </w:rPr>
        <w:t>-Esposti</w:t>
      </w:r>
      <w:r w:rsidRPr="003749B3">
        <w:rPr>
          <w:rFonts w:ascii="Arial" w:eastAsia="Arial" w:hAnsi="Arial" w:cs="Arial"/>
          <w:b/>
          <w:sz w:val="26"/>
          <w:szCs w:val="26"/>
        </w:rPr>
        <w:t xml:space="preserve">, experta en ética e inteligencia artificial firma el nuevo libro de la colección ¿Qué sabemos de? (CSIC-Catarata) </w:t>
      </w:r>
    </w:p>
    <w:p w14:paraId="64201C15" w14:textId="77777777" w:rsidR="00277F88" w:rsidRPr="003749B3" w:rsidRDefault="00277F88" w:rsidP="00A5302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340"/>
        <w:ind w:left="284" w:right="567" w:hanging="284"/>
        <w:rPr>
          <w:b/>
          <w:sz w:val="26"/>
          <w:szCs w:val="26"/>
        </w:rPr>
      </w:pPr>
      <w:r w:rsidRPr="003749B3">
        <w:rPr>
          <w:rFonts w:ascii="Arial" w:eastAsia="Arial" w:hAnsi="Arial" w:cs="Arial"/>
          <w:b/>
          <w:sz w:val="26"/>
          <w:szCs w:val="26"/>
        </w:rPr>
        <w:t xml:space="preserve">La publicación plantea el debate sobre los riesgos y las oportunidades de la IA </w:t>
      </w:r>
    </w:p>
    <w:p w14:paraId="254E8E47" w14:textId="00F34C85" w:rsidR="007E62C0" w:rsidRPr="003749B3" w:rsidRDefault="000D57FE" w:rsidP="00FE1D7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749B3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0CB45E3" wp14:editId="14897452">
            <wp:extent cx="5069433" cy="301058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_La ética de la IA (cubierta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629" cy="30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60917" w14:textId="77777777" w:rsidR="00A53022" w:rsidRPr="003749B3" w:rsidRDefault="003F4F1D" w:rsidP="00A5302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inorHAnsi" w:hAnsiTheme="minorHAnsi" w:cstheme="minorHAnsi"/>
          <w:noProof/>
          <w:sz w:val="20"/>
          <w:szCs w:val="20"/>
          <w:highlight w:val="yellow"/>
        </w:rPr>
      </w:pPr>
      <w:r w:rsidRPr="003749B3">
        <w:rPr>
          <w:rFonts w:asciiTheme="minorHAnsi" w:hAnsiTheme="minorHAnsi" w:cstheme="minorHAnsi"/>
          <w:noProof/>
          <w:sz w:val="20"/>
          <w:szCs w:val="20"/>
        </w:rPr>
        <w:t>Todos tenemos móviles inteligentes, pero casi no conocemos las tecnologías que los hacen posibles ni que los datos que se van almacenando pueden ponernos en peligro.</w:t>
      </w:r>
      <w:r w:rsidR="001C5139" w:rsidRPr="003749B3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3749B3">
        <w:rPr>
          <w:rFonts w:asciiTheme="minorHAnsi" w:hAnsiTheme="minorHAnsi" w:cstheme="minorHAnsi"/>
          <w:noProof/>
          <w:sz w:val="20"/>
          <w:szCs w:val="20"/>
        </w:rPr>
        <w:t xml:space="preserve">/ </w:t>
      </w:r>
      <w:r w:rsidR="00A53022" w:rsidRPr="003749B3">
        <w:rPr>
          <w:rFonts w:asciiTheme="minorHAnsi" w:hAnsiTheme="minorHAnsi" w:cstheme="minorHAnsi"/>
          <w:noProof/>
          <w:sz w:val="20"/>
          <w:szCs w:val="20"/>
        </w:rPr>
        <w:t>Wikimedia Commons</w:t>
      </w:r>
      <w:r w:rsidR="00A53022" w:rsidRPr="003749B3" w:rsidDel="00A53022">
        <w:rPr>
          <w:rFonts w:asciiTheme="minorHAnsi" w:hAnsiTheme="minorHAnsi" w:cstheme="minorHAnsi"/>
          <w:noProof/>
          <w:sz w:val="20"/>
          <w:szCs w:val="20"/>
          <w:highlight w:val="yellow"/>
        </w:rPr>
        <w:t xml:space="preserve"> </w:t>
      </w:r>
    </w:p>
    <w:p w14:paraId="3FA37C48" w14:textId="20A1DC1D" w:rsidR="007B3B56" w:rsidRPr="003749B3" w:rsidRDefault="00196F5F" w:rsidP="00A5302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  <w:r w:rsidRPr="003749B3">
        <w:rPr>
          <w:rFonts w:ascii="Calibri" w:eastAsia="Calibri" w:hAnsi="Calibri" w:cs="Calibri"/>
        </w:rPr>
        <w:t>“</w:t>
      </w:r>
      <w:r w:rsidR="00766095" w:rsidRPr="003749B3">
        <w:rPr>
          <w:rFonts w:ascii="Calibri" w:eastAsia="Calibri" w:hAnsi="Calibri" w:cs="Calibri"/>
        </w:rPr>
        <w:t xml:space="preserve">El mundo de la </w:t>
      </w:r>
      <w:r w:rsidR="00126C3A" w:rsidRPr="003749B3">
        <w:rPr>
          <w:rFonts w:ascii="Calibri" w:eastAsia="Calibri" w:hAnsi="Calibri" w:cs="Calibri"/>
        </w:rPr>
        <w:t>inteligencia artificial (IA)</w:t>
      </w:r>
      <w:r w:rsidR="00766095" w:rsidRPr="003749B3">
        <w:rPr>
          <w:rFonts w:ascii="Calibri" w:eastAsia="Calibri" w:hAnsi="Calibri" w:cs="Calibri"/>
        </w:rPr>
        <w:t xml:space="preserve"> que conocemos hoy se basa en una simple constatación: la importancia de los datos</w:t>
      </w:r>
      <w:r w:rsidR="00126C3A" w:rsidRPr="003749B3">
        <w:rPr>
          <w:rFonts w:ascii="Calibri" w:eastAsia="Calibri" w:hAnsi="Calibri" w:cs="Calibri"/>
        </w:rPr>
        <w:t>.</w:t>
      </w:r>
      <w:r w:rsidR="00A608E7" w:rsidRPr="003749B3">
        <w:rPr>
          <w:rFonts w:ascii="Calibri" w:eastAsia="Calibri" w:hAnsi="Calibri" w:cs="Calibri"/>
        </w:rPr>
        <w:t xml:space="preserve"> El </w:t>
      </w:r>
      <w:r w:rsidR="00A608E7" w:rsidRPr="003749B3">
        <w:rPr>
          <w:rFonts w:ascii="Calibri" w:eastAsia="Calibri" w:hAnsi="Calibri" w:cs="Calibri"/>
          <w:i/>
        </w:rPr>
        <w:t>big data</w:t>
      </w:r>
      <w:r w:rsidR="00A608E7" w:rsidRPr="003749B3">
        <w:rPr>
          <w:rFonts w:ascii="Calibri" w:eastAsia="Calibri" w:hAnsi="Calibri" w:cs="Calibri"/>
        </w:rPr>
        <w:t xml:space="preserve"> es</w:t>
      </w:r>
      <w:r w:rsidR="00126C3A" w:rsidRPr="003749B3">
        <w:rPr>
          <w:rFonts w:ascii="Calibri" w:eastAsia="Calibri" w:hAnsi="Calibri" w:cs="Calibri"/>
        </w:rPr>
        <w:t xml:space="preserve"> la materia prima que alimenta los modelos de IA basados en aprendizaje automático</w:t>
      </w:r>
      <w:r w:rsidR="00277F88" w:rsidRPr="003749B3">
        <w:rPr>
          <w:rFonts w:ascii="Calibri" w:eastAsia="Calibri" w:hAnsi="Calibri" w:cs="Calibri"/>
        </w:rPr>
        <w:t xml:space="preserve">, y </w:t>
      </w:r>
      <w:r w:rsidR="00277F88" w:rsidRPr="003749B3">
        <w:rPr>
          <w:rFonts w:ascii="Calibri" w:eastAsia="Calibri" w:hAnsi="Calibri" w:cs="Calibri"/>
          <w:b/>
        </w:rPr>
        <w:t>e</w:t>
      </w:r>
      <w:r w:rsidR="00126C3A" w:rsidRPr="003749B3">
        <w:rPr>
          <w:rFonts w:ascii="Calibri" w:eastAsia="Calibri" w:hAnsi="Calibri" w:cs="Calibri"/>
          <w:b/>
        </w:rPr>
        <w:t>stos modelos</w:t>
      </w:r>
      <w:r w:rsidR="00126C3A" w:rsidRPr="003749B3">
        <w:rPr>
          <w:rFonts w:ascii="Calibri" w:eastAsia="Calibri" w:hAnsi="Calibri" w:cs="Calibri"/>
        </w:rPr>
        <w:t xml:space="preserve"> </w:t>
      </w:r>
      <w:r w:rsidR="00126C3A" w:rsidRPr="003749B3">
        <w:rPr>
          <w:rFonts w:ascii="Calibri" w:eastAsia="Calibri" w:hAnsi="Calibri" w:cs="Calibri"/>
          <w:b/>
        </w:rPr>
        <w:t>inundan los dispositivos digitales que colonizan cada detalle de nuestras vidas</w:t>
      </w:r>
      <w:r w:rsidRPr="003749B3">
        <w:rPr>
          <w:rFonts w:ascii="Calibri" w:eastAsia="Calibri" w:hAnsi="Calibri" w:cs="Calibri"/>
        </w:rPr>
        <w:t>, desde lo laboral a lo más íntimo y personal</w:t>
      </w:r>
      <w:r w:rsidR="00A608E7" w:rsidRPr="003749B3">
        <w:rPr>
          <w:rFonts w:ascii="Calibri" w:eastAsia="Calibri" w:hAnsi="Calibri" w:cs="Calibri"/>
        </w:rPr>
        <w:t>. Se trata de</w:t>
      </w:r>
      <w:r w:rsidR="00126C3A" w:rsidRPr="003749B3">
        <w:rPr>
          <w:rFonts w:ascii="Calibri" w:eastAsia="Calibri" w:hAnsi="Calibri" w:cs="Calibri"/>
        </w:rPr>
        <w:t xml:space="preserve"> un proceso diario tan normalizado que rara vez nos paramos a pensar en las implicaciones que conlleva</w:t>
      </w:r>
      <w:r w:rsidRPr="003749B3">
        <w:rPr>
          <w:rFonts w:ascii="Calibri" w:eastAsia="Calibri" w:hAnsi="Calibri" w:cs="Calibri"/>
        </w:rPr>
        <w:t>”.</w:t>
      </w:r>
      <w:r w:rsidR="00A608E7" w:rsidRPr="003749B3">
        <w:rPr>
          <w:rFonts w:ascii="Calibri" w:eastAsia="Calibri" w:hAnsi="Calibri" w:cs="Calibri"/>
        </w:rPr>
        <w:t xml:space="preserve"> </w:t>
      </w:r>
      <w:r w:rsidRPr="003749B3">
        <w:rPr>
          <w:rFonts w:ascii="Calibri" w:eastAsia="Calibri" w:hAnsi="Calibri" w:cs="Calibri"/>
        </w:rPr>
        <w:t xml:space="preserve">Este es el punto de partida del ensayo que la investigadora experta en ética e inteligencia artificial del CSIC </w:t>
      </w:r>
      <w:r w:rsidRPr="003749B3">
        <w:rPr>
          <w:rFonts w:ascii="Calibri" w:eastAsia="Calibri" w:hAnsi="Calibri" w:cs="Calibri"/>
          <w:b/>
        </w:rPr>
        <w:t>Sara Degli</w:t>
      </w:r>
      <w:r w:rsidRPr="003749B3">
        <w:rPr>
          <w:rFonts w:ascii="Calibri" w:eastAsia="Calibri" w:hAnsi="Calibri" w:cs="Calibri"/>
        </w:rPr>
        <w:t xml:space="preserve"> publica en la </w:t>
      </w:r>
      <w:r w:rsidRPr="003749B3">
        <w:rPr>
          <w:rFonts w:ascii="Calibri" w:eastAsia="Calibri" w:hAnsi="Calibri" w:cs="Calibri"/>
          <w:b/>
        </w:rPr>
        <w:t>colección ¿Qué sabemos de? (CSIC-Catarata)</w:t>
      </w:r>
      <w:r w:rsidRPr="003749B3">
        <w:rPr>
          <w:rFonts w:ascii="Calibri" w:eastAsia="Calibri" w:hAnsi="Calibri" w:cs="Calibri"/>
        </w:rPr>
        <w:t>.</w:t>
      </w:r>
      <w:r w:rsidR="007B3B56" w:rsidRPr="003749B3">
        <w:rPr>
          <w:rFonts w:ascii="Calibri" w:eastAsia="Calibri" w:hAnsi="Calibri" w:cs="Calibri"/>
        </w:rPr>
        <w:t xml:space="preserve"> </w:t>
      </w:r>
    </w:p>
    <w:p w14:paraId="7DB03224" w14:textId="66DC2786" w:rsidR="007B3B56" w:rsidRPr="003749B3" w:rsidRDefault="00A012F2" w:rsidP="007B3B56">
      <w:pPr>
        <w:spacing w:after="160"/>
        <w:jc w:val="both"/>
        <w:rPr>
          <w:rFonts w:ascii="Calibri" w:eastAsia="Calibri" w:hAnsi="Calibri" w:cs="Calibri"/>
        </w:rPr>
      </w:pPr>
      <w:hyperlink r:id="rId9" w:history="1">
        <w:r w:rsidR="007B3B56" w:rsidRPr="003749B3">
          <w:rPr>
            <w:rStyle w:val="Hipervnculo"/>
            <w:rFonts w:ascii="Calibri" w:eastAsia="Calibri" w:hAnsi="Calibri" w:cs="Calibri"/>
            <w:b/>
            <w:i/>
            <w:color w:val="auto"/>
          </w:rPr>
          <w:t>La ética de la inteligencia artificial</w:t>
        </w:r>
      </w:hyperlink>
      <w:r w:rsidR="007B3B56" w:rsidRPr="003749B3">
        <w:rPr>
          <w:rFonts w:ascii="Calibri" w:eastAsia="Calibri" w:hAnsi="Calibri" w:cs="Calibri"/>
        </w:rPr>
        <w:t xml:space="preserve"> se centra en el </w:t>
      </w:r>
      <w:r w:rsidR="007B3B56" w:rsidRPr="003749B3">
        <w:rPr>
          <w:rFonts w:ascii="Calibri" w:eastAsia="Calibri" w:hAnsi="Calibri" w:cs="Calibri"/>
          <w:b/>
        </w:rPr>
        <w:t>impacto social y en los retos morales de la digitalización y de la economía basada en los datos</w:t>
      </w:r>
      <w:r w:rsidR="007B3B56" w:rsidRPr="003749B3">
        <w:rPr>
          <w:rFonts w:ascii="Calibri" w:eastAsia="Calibri" w:hAnsi="Calibri" w:cs="Calibri"/>
        </w:rPr>
        <w:t>. Lejos de dar respuestas concluyentes, Sara Degli</w:t>
      </w:r>
      <w:r w:rsidR="00AE2215" w:rsidRPr="003749B3">
        <w:rPr>
          <w:rFonts w:ascii="Calibri" w:eastAsia="Calibri" w:hAnsi="Calibri" w:cs="Calibri"/>
        </w:rPr>
        <w:t>-Esposti</w:t>
      </w:r>
      <w:r w:rsidR="007B3B56" w:rsidRPr="003749B3">
        <w:rPr>
          <w:rFonts w:ascii="Calibri" w:eastAsia="Calibri" w:hAnsi="Calibri" w:cs="Calibri"/>
        </w:rPr>
        <w:t xml:space="preserve"> plantea el debate sobre la IA con ejemplos concretos </w:t>
      </w:r>
      <w:r w:rsidR="007B3B56" w:rsidRPr="003749B3">
        <w:rPr>
          <w:rFonts w:ascii="Calibri" w:eastAsia="Calibri" w:hAnsi="Calibri" w:cs="Calibri"/>
        </w:rPr>
        <w:lastRenderedPageBreak/>
        <w:t xml:space="preserve">que permiten entender sus aplicaciones más comunes. </w:t>
      </w:r>
      <w:r w:rsidR="0088239F" w:rsidRPr="003749B3">
        <w:rPr>
          <w:rFonts w:ascii="Calibri" w:eastAsia="Calibri" w:hAnsi="Calibri" w:cs="Calibri"/>
        </w:rPr>
        <w:t>L</w:t>
      </w:r>
      <w:r w:rsidR="007B3B56" w:rsidRPr="003749B3">
        <w:rPr>
          <w:rFonts w:ascii="Calibri" w:eastAsia="Calibri" w:hAnsi="Calibri" w:cs="Calibri"/>
        </w:rPr>
        <w:t xml:space="preserve">a autora </w:t>
      </w:r>
      <w:r w:rsidR="0088239F" w:rsidRPr="003749B3">
        <w:rPr>
          <w:rFonts w:ascii="Calibri" w:eastAsia="Calibri" w:hAnsi="Calibri" w:cs="Calibri"/>
        </w:rPr>
        <w:t xml:space="preserve">reflexiona </w:t>
      </w:r>
      <w:r w:rsidR="007B3B56" w:rsidRPr="003749B3">
        <w:rPr>
          <w:rFonts w:ascii="Calibri" w:eastAsia="Calibri" w:hAnsi="Calibri" w:cs="Calibri"/>
        </w:rPr>
        <w:t xml:space="preserve">sobre la </w:t>
      </w:r>
      <w:r w:rsidR="007B3B56" w:rsidRPr="003749B3">
        <w:rPr>
          <w:rFonts w:ascii="Calibri" w:eastAsia="Calibri" w:hAnsi="Calibri" w:cs="Calibri"/>
          <w:b/>
        </w:rPr>
        <w:t>confianza que depositamos en estas tecnologías</w:t>
      </w:r>
      <w:r w:rsidR="007B3B56" w:rsidRPr="003749B3">
        <w:rPr>
          <w:rFonts w:ascii="Calibri" w:eastAsia="Calibri" w:hAnsi="Calibri" w:cs="Calibri"/>
        </w:rPr>
        <w:t xml:space="preserve">, a pesar de que la mayoría desconocemos su funcionamiento, así como en </w:t>
      </w:r>
      <w:r w:rsidR="007B3B56" w:rsidRPr="003749B3">
        <w:rPr>
          <w:rFonts w:ascii="Calibri" w:eastAsia="Calibri" w:hAnsi="Calibri" w:cs="Calibri"/>
          <w:b/>
        </w:rPr>
        <w:t>las personas y entidades que están detrás de su desarrollo e implantación</w:t>
      </w:r>
      <w:r w:rsidR="007B3B56" w:rsidRPr="003749B3">
        <w:rPr>
          <w:rFonts w:ascii="Calibri" w:eastAsia="Calibri" w:hAnsi="Calibri" w:cs="Calibri"/>
        </w:rPr>
        <w:t xml:space="preserve">. También habla de la </w:t>
      </w:r>
      <w:r w:rsidR="007B3B56" w:rsidRPr="003749B3">
        <w:rPr>
          <w:rFonts w:ascii="Calibri" w:eastAsia="Calibri" w:hAnsi="Calibri" w:cs="Calibri"/>
          <w:b/>
        </w:rPr>
        <w:t>relación entre bienestar y digitalización</w:t>
      </w:r>
      <w:r w:rsidR="007B3B56" w:rsidRPr="003749B3">
        <w:rPr>
          <w:rFonts w:ascii="Calibri" w:eastAsia="Calibri" w:hAnsi="Calibri" w:cs="Calibri"/>
        </w:rPr>
        <w:t xml:space="preserve">, de los </w:t>
      </w:r>
      <w:r w:rsidR="007B3B56" w:rsidRPr="003749B3">
        <w:rPr>
          <w:rFonts w:ascii="Calibri" w:eastAsia="Calibri" w:hAnsi="Calibri" w:cs="Calibri"/>
          <w:b/>
        </w:rPr>
        <w:t xml:space="preserve">principios éticos </w:t>
      </w:r>
      <w:r w:rsidR="007B3B56" w:rsidRPr="003749B3">
        <w:rPr>
          <w:rFonts w:ascii="Calibri" w:eastAsia="Calibri" w:hAnsi="Calibri" w:cs="Calibri"/>
        </w:rPr>
        <w:t xml:space="preserve">que se están intentando adoptar desde Europa para desarrollar una IA fiable, y de las posibles </w:t>
      </w:r>
      <w:r w:rsidR="007B3B56" w:rsidRPr="003749B3">
        <w:rPr>
          <w:rFonts w:ascii="Calibri" w:eastAsia="Calibri" w:hAnsi="Calibri" w:cs="Calibri"/>
          <w:b/>
        </w:rPr>
        <w:t>soluciones a nivel legal y técnico</w:t>
      </w:r>
      <w:r w:rsidR="007B3B56" w:rsidRPr="003749B3">
        <w:rPr>
          <w:rFonts w:ascii="Calibri" w:eastAsia="Calibri" w:hAnsi="Calibri" w:cs="Calibri"/>
        </w:rPr>
        <w:t xml:space="preserve"> propuestas para promover </w:t>
      </w:r>
      <w:r w:rsidR="004327AA" w:rsidRPr="003749B3">
        <w:rPr>
          <w:rFonts w:ascii="Calibri" w:eastAsia="Calibri" w:hAnsi="Calibri" w:cs="Calibri"/>
        </w:rPr>
        <w:t xml:space="preserve">el </w:t>
      </w:r>
      <w:r w:rsidR="007B3B56" w:rsidRPr="003749B3">
        <w:rPr>
          <w:rFonts w:ascii="Calibri" w:eastAsia="Calibri" w:hAnsi="Calibri" w:cs="Calibri"/>
        </w:rPr>
        <w:t xml:space="preserve">buen desarrollo de una tecnología que ha experimentado un crecimiento fulgurante en los últimos años. </w:t>
      </w:r>
    </w:p>
    <w:p w14:paraId="0BD096D3" w14:textId="0867C943" w:rsidR="00E55437" w:rsidRPr="003749B3" w:rsidRDefault="007B3B56" w:rsidP="00E55437">
      <w:pPr>
        <w:spacing w:after="160"/>
        <w:jc w:val="both"/>
        <w:rPr>
          <w:rFonts w:ascii="Calibri" w:eastAsia="Calibri" w:hAnsi="Calibri" w:cs="Calibri"/>
        </w:rPr>
      </w:pPr>
      <w:r w:rsidRPr="003749B3">
        <w:rPr>
          <w:rFonts w:ascii="Calibri" w:eastAsia="Calibri" w:hAnsi="Calibri" w:cs="Calibri"/>
        </w:rPr>
        <w:t>Y es que m</w:t>
      </w:r>
      <w:r w:rsidR="00E55437" w:rsidRPr="003749B3">
        <w:rPr>
          <w:rFonts w:ascii="Calibri" w:eastAsia="Calibri" w:hAnsi="Calibri" w:cs="Calibri"/>
        </w:rPr>
        <w:t>uchas de las consecuencias de</w:t>
      </w:r>
      <w:r w:rsidR="00C9604B" w:rsidRPr="003749B3">
        <w:rPr>
          <w:rFonts w:ascii="Calibri" w:eastAsia="Calibri" w:hAnsi="Calibri" w:cs="Calibri"/>
        </w:rPr>
        <w:t xml:space="preserve">l uso de </w:t>
      </w:r>
      <w:r w:rsidR="00E55437" w:rsidRPr="003749B3">
        <w:rPr>
          <w:rFonts w:ascii="Calibri" w:eastAsia="Calibri" w:hAnsi="Calibri" w:cs="Calibri"/>
        </w:rPr>
        <w:t xml:space="preserve">la IA </w:t>
      </w:r>
      <w:r w:rsidR="00E55437" w:rsidRPr="003749B3">
        <w:rPr>
          <w:rFonts w:ascii="Calibri" w:eastAsia="Calibri" w:hAnsi="Calibri" w:cs="Calibri"/>
          <w:b/>
        </w:rPr>
        <w:t xml:space="preserve">ya no son parte de una serie de ciencia ficción, sino </w:t>
      </w:r>
      <w:r w:rsidRPr="003749B3">
        <w:rPr>
          <w:rFonts w:ascii="Calibri" w:eastAsia="Calibri" w:hAnsi="Calibri" w:cs="Calibri"/>
          <w:b/>
        </w:rPr>
        <w:t xml:space="preserve">que </w:t>
      </w:r>
      <w:r w:rsidR="001C5139" w:rsidRPr="003749B3">
        <w:rPr>
          <w:rFonts w:ascii="Calibri" w:eastAsia="Calibri" w:hAnsi="Calibri" w:cs="Calibri"/>
          <w:b/>
        </w:rPr>
        <w:t>pertenecen a</w:t>
      </w:r>
      <w:r w:rsidRPr="003749B3">
        <w:rPr>
          <w:rFonts w:ascii="Calibri" w:eastAsia="Calibri" w:hAnsi="Calibri" w:cs="Calibri"/>
          <w:b/>
        </w:rPr>
        <w:t xml:space="preserve"> </w:t>
      </w:r>
      <w:r w:rsidR="00E55437" w:rsidRPr="003749B3">
        <w:rPr>
          <w:rFonts w:ascii="Calibri" w:eastAsia="Calibri" w:hAnsi="Calibri" w:cs="Calibri"/>
          <w:b/>
        </w:rPr>
        <w:t xml:space="preserve">una realidad </w:t>
      </w:r>
      <w:r w:rsidRPr="003749B3">
        <w:rPr>
          <w:rFonts w:ascii="Calibri" w:eastAsia="Calibri" w:hAnsi="Calibri" w:cs="Calibri"/>
          <w:b/>
        </w:rPr>
        <w:t>cotidiana</w:t>
      </w:r>
      <w:r w:rsidR="00A03C87" w:rsidRPr="003749B3">
        <w:rPr>
          <w:rFonts w:ascii="Calibri" w:eastAsia="Calibri" w:hAnsi="Calibri" w:cs="Calibri"/>
        </w:rPr>
        <w:t>, y</w:t>
      </w:r>
      <w:r w:rsidRPr="003749B3">
        <w:rPr>
          <w:rFonts w:ascii="Calibri" w:eastAsia="Calibri" w:hAnsi="Calibri" w:cs="Calibri"/>
        </w:rPr>
        <w:t>,</w:t>
      </w:r>
      <w:r w:rsidR="00A03C87" w:rsidRPr="003749B3">
        <w:rPr>
          <w:rFonts w:ascii="Calibri" w:eastAsia="Calibri" w:hAnsi="Calibri" w:cs="Calibri"/>
        </w:rPr>
        <w:t xml:space="preserve"> a veces</w:t>
      </w:r>
      <w:r w:rsidRPr="003749B3">
        <w:rPr>
          <w:rFonts w:ascii="Calibri" w:eastAsia="Calibri" w:hAnsi="Calibri" w:cs="Calibri"/>
        </w:rPr>
        <w:t>,</w:t>
      </w:r>
      <w:r w:rsidR="00A03C87" w:rsidRPr="003749B3">
        <w:rPr>
          <w:rFonts w:ascii="Calibri" w:eastAsia="Calibri" w:hAnsi="Calibri" w:cs="Calibri"/>
        </w:rPr>
        <w:t xml:space="preserve"> algo inquietante</w:t>
      </w:r>
      <w:r w:rsidR="00C9604B" w:rsidRPr="003749B3">
        <w:rPr>
          <w:rFonts w:ascii="Calibri" w:eastAsia="Calibri" w:hAnsi="Calibri" w:cs="Calibri"/>
        </w:rPr>
        <w:t xml:space="preserve">. </w:t>
      </w:r>
      <w:r w:rsidR="00467C34" w:rsidRPr="003749B3">
        <w:rPr>
          <w:rFonts w:ascii="Calibri" w:eastAsia="Calibri" w:hAnsi="Calibri" w:cs="Calibri"/>
        </w:rPr>
        <w:t>“</w:t>
      </w:r>
      <w:r w:rsidR="00C9604B" w:rsidRPr="003749B3">
        <w:rPr>
          <w:rFonts w:ascii="Calibri" w:eastAsia="Calibri" w:hAnsi="Calibri" w:cs="Calibri"/>
        </w:rPr>
        <w:t>D</w:t>
      </w:r>
      <w:r w:rsidR="00E55437" w:rsidRPr="003749B3">
        <w:rPr>
          <w:rFonts w:ascii="Calibri" w:eastAsia="Calibri" w:hAnsi="Calibri" w:cs="Calibri"/>
        </w:rPr>
        <w:t xml:space="preserve">e las aplicaciones de </w:t>
      </w:r>
      <w:r w:rsidR="00C9604B" w:rsidRPr="003749B3">
        <w:rPr>
          <w:rFonts w:ascii="Calibri" w:eastAsia="Calibri" w:hAnsi="Calibri" w:cs="Calibri"/>
        </w:rPr>
        <w:t>la inteligencia artificial</w:t>
      </w:r>
      <w:r w:rsidR="00E55437" w:rsidRPr="003749B3">
        <w:rPr>
          <w:rFonts w:ascii="Calibri" w:eastAsia="Calibri" w:hAnsi="Calibri" w:cs="Calibri"/>
        </w:rPr>
        <w:t xml:space="preserve"> dependen algunas de nuestras oportunidades en la sociedad, tanto de encontrar trabajo como pareja</w:t>
      </w:r>
      <w:r w:rsidR="00C9604B" w:rsidRPr="003749B3">
        <w:rPr>
          <w:rFonts w:ascii="Calibri" w:eastAsia="Calibri" w:hAnsi="Calibri" w:cs="Calibri"/>
        </w:rPr>
        <w:t>,</w:t>
      </w:r>
      <w:r w:rsidR="00E55437" w:rsidRPr="003749B3">
        <w:rPr>
          <w:rFonts w:ascii="Calibri" w:eastAsia="Calibri" w:hAnsi="Calibri" w:cs="Calibri"/>
        </w:rPr>
        <w:t xml:space="preserve"> porque </w:t>
      </w:r>
      <w:r w:rsidR="00E55437" w:rsidRPr="003749B3">
        <w:rPr>
          <w:rFonts w:ascii="Calibri" w:eastAsia="Calibri" w:hAnsi="Calibri" w:cs="Calibri"/>
          <w:b/>
        </w:rPr>
        <w:t>nuestra reputación se mide en las redes sociales</w:t>
      </w:r>
      <w:r w:rsidR="00FE6B53" w:rsidRPr="003749B3">
        <w:rPr>
          <w:rFonts w:ascii="Calibri" w:eastAsia="Calibri" w:hAnsi="Calibri" w:cs="Calibri"/>
        </w:rPr>
        <w:t>.</w:t>
      </w:r>
      <w:r w:rsidR="00E55437" w:rsidRPr="003749B3">
        <w:rPr>
          <w:rFonts w:ascii="Calibri" w:eastAsia="Calibri" w:hAnsi="Calibri" w:cs="Calibri"/>
        </w:rPr>
        <w:t xml:space="preserve"> </w:t>
      </w:r>
      <w:r w:rsidR="00FE6B53" w:rsidRPr="003749B3">
        <w:rPr>
          <w:rFonts w:ascii="Calibri" w:eastAsia="Calibri" w:hAnsi="Calibri" w:cs="Calibri"/>
        </w:rPr>
        <w:t>N</w:t>
      </w:r>
      <w:r w:rsidR="00E55437" w:rsidRPr="003749B3">
        <w:rPr>
          <w:rFonts w:ascii="Calibri" w:eastAsia="Calibri" w:hAnsi="Calibri" w:cs="Calibri"/>
        </w:rPr>
        <w:t>os preocupa quedarnos obsoletos en un mundo diseñado por la informática, así como el efecto de la desinformación en las democracias occidentales</w:t>
      </w:r>
      <w:r w:rsidR="00467C34" w:rsidRPr="003749B3">
        <w:rPr>
          <w:rFonts w:ascii="Calibri" w:eastAsia="Calibri" w:hAnsi="Calibri" w:cs="Calibri"/>
        </w:rPr>
        <w:t>” explica la científica del Instituto de Filosofía del CSIC</w:t>
      </w:r>
      <w:r w:rsidR="00FE6B53" w:rsidRPr="003749B3">
        <w:rPr>
          <w:rFonts w:ascii="Calibri" w:eastAsia="Calibri" w:hAnsi="Calibri" w:cs="Calibri"/>
        </w:rPr>
        <w:t xml:space="preserve">. También </w:t>
      </w:r>
      <w:r w:rsidRPr="003749B3">
        <w:rPr>
          <w:rFonts w:ascii="Calibri" w:eastAsia="Calibri" w:hAnsi="Calibri" w:cs="Calibri"/>
        </w:rPr>
        <w:t xml:space="preserve">nos alerta </w:t>
      </w:r>
      <w:r w:rsidR="00FE6B53" w:rsidRPr="003749B3">
        <w:rPr>
          <w:rFonts w:ascii="Calibri" w:eastAsia="Calibri" w:hAnsi="Calibri" w:cs="Calibri"/>
        </w:rPr>
        <w:t>que se automatice la injusticia</w:t>
      </w:r>
      <w:r w:rsidRPr="003749B3">
        <w:rPr>
          <w:rFonts w:ascii="Calibri" w:eastAsia="Calibri" w:hAnsi="Calibri" w:cs="Calibri"/>
        </w:rPr>
        <w:t xml:space="preserve"> y que, a través de los sesgos, </w:t>
      </w:r>
      <w:r w:rsidRPr="003749B3">
        <w:rPr>
          <w:rFonts w:ascii="Calibri" w:eastAsia="Calibri" w:hAnsi="Calibri" w:cs="Calibri"/>
          <w:b/>
        </w:rPr>
        <w:t xml:space="preserve">se perpetúen </w:t>
      </w:r>
      <w:r w:rsidR="00FE6B53" w:rsidRPr="003749B3">
        <w:rPr>
          <w:rFonts w:ascii="Calibri" w:eastAsia="Calibri" w:hAnsi="Calibri" w:cs="Calibri"/>
          <w:b/>
        </w:rPr>
        <w:t>dinámicas de discriminación y segregación social</w:t>
      </w:r>
      <w:r w:rsidR="00FE6B53" w:rsidRPr="003749B3">
        <w:rPr>
          <w:rFonts w:ascii="Calibri" w:eastAsia="Calibri" w:hAnsi="Calibri" w:cs="Calibri"/>
        </w:rPr>
        <w:t xml:space="preserve">. </w:t>
      </w:r>
      <w:r w:rsidR="00467C34" w:rsidRPr="003749B3">
        <w:rPr>
          <w:rFonts w:ascii="Calibri" w:eastAsia="Calibri" w:hAnsi="Calibri" w:cs="Calibri"/>
        </w:rPr>
        <w:t>“</w:t>
      </w:r>
      <w:r w:rsidR="00FE6B53" w:rsidRPr="003749B3">
        <w:rPr>
          <w:rFonts w:ascii="Calibri" w:eastAsia="Calibri" w:hAnsi="Calibri" w:cs="Calibri"/>
        </w:rPr>
        <w:t>Por otro lado,</w:t>
      </w:r>
      <w:r w:rsidR="00E55437" w:rsidRPr="003749B3">
        <w:rPr>
          <w:rFonts w:ascii="Calibri" w:eastAsia="Calibri" w:hAnsi="Calibri" w:cs="Calibri"/>
        </w:rPr>
        <w:t xml:space="preserve"> crece la </w:t>
      </w:r>
      <w:r w:rsidR="00A03C87" w:rsidRPr="003749B3">
        <w:rPr>
          <w:rFonts w:ascii="Calibri" w:eastAsia="Calibri" w:hAnsi="Calibri" w:cs="Calibri"/>
        </w:rPr>
        <w:t>intranquilidad</w:t>
      </w:r>
      <w:r w:rsidR="00E55437" w:rsidRPr="003749B3">
        <w:rPr>
          <w:rFonts w:ascii="Calibri" w:eastAsia="Calibri" w:hAnsi="Calibri" w:cs="Calibri"/>
        </w:rPr>
        <w:t xml:space="preserve"> </w:t>
      </w:r>
      <w:r w:rsidR="00C9604B" w:rsidRPr="003749B3">
        <w:rPr>
          <w:rFonts w:ascii="Calibri" w:eastAsia="Calibri" w:hAnsi="Calibri" w:cs="Calibri"/>
        </w:rPr>
        <w:t>por</w:t>
      </w:r>
      <w:r w:rsidR="00E55437" w:rsidRPr="003749B3">
        <w:rPr>
          <w:rFonts w:ascii="Calibri" w:eastAsia="Calibri" w:hAnsi="Calibri" w:cs="Calibri"/>
        </w:rPr>
        <w:t xml:space="preserve"> las consecuencias de</w:t>
      </w:r>
      <w:r w:rsidR="00C9604B" w:rsidRPr="003749B3">
        <w:rPr>
          <w:rFonts w:ascii="Calibri" w:eastAsia="Calibri" w:hAnsi="Calibri" w:cs="Calibri"/>
        </w:rPr>
        <w:t xml:space="preserve"> los </w:t>
      </w:r>
      <w:r w:rsidR="00E55437" w:rsidRPr="003749B3">
        <w:rPr>
          <w:rFonts w:ascii="Calibri" w:eastAsia="Calibri" w:hAnsi="Calibri" w:cs="Calibri"/>
        </w:rPr>
        <w:t>entornos</w:t>
      </w:r>
      <w:r w:rsidR="00C9604B" w:rsidRPr="003749B3">
        <w:rPr>
          <w:rFonts w:ascii="Calibri" w:eastAsia="Calibri" w:hAnsi="Calibri" w:cs="Calibri"/>
        </w:rPr>
        <w:t xml:space="preserve"> digitales</w:t>
      </w:r>
      <w:r w:rsidR="00E55437" w:rsidRPr="003749B3">
        <w:rPr>
          <w:rFonts w:ascii="Calibri" w:eastAsia="Calibri" w:hAnsi="Calibri" w:cs="Calibri"/>
        </w:rPr>
        <w:t xml:space="preserve"> sobre </w:t>
      </w:r>
      <w:r w:rsidR="00C9604B" w:rsidRPr="003749B3">
        <w:rPr>
          <w:rFonts w:ascii="Calibri" w:eastAsia="Calibri" w:hAnsi="Calibri" w:cs="Calibri"/>
        </w:rPr>
        <w:t>la</w:t>
      </w:r>
      <w:r w:rsidR="00E55437" w:rsidRPr="003749B3">
        <w:rPr>
          <w:rFonts w:ascii="Calibri" w:eastAsia="Calibri" w:hAnsi="Calibri" w:cs="Calibri"/>
        </w:rPr>
        <w:t xml:space="preserve"> capacidad de aprender, expresarse y relacionarse</w:t>
      </w:r>
      <w:r w:rsidR="00C9604B" w:rsidRPr="003749B3">
        <w:rPr>
          <w:rFonts w:ascii="Calibri" w:eastAsia="Calibri" w:hAnsi="Calibri" w:cs="Calibri"/>
        </w:rPr>
        <w:t xml:space="preserve"> de las nuevas generaciones”,</w:t>
      </w:r>
      <w:r w:rsidR="00467C34" w:rsidRPr="003749B3">
        <w:rPr>
          <w:rFonts w:ascii="Calibri" w:eastAsia="Calibri" w:hAnsi="Calibri" w:cs="Calibri"/>
        </w:rPr>
        <w:t xml:space="preserve"> añade</w:t>
      </w:r>
      <w:r w:rsidR="00C9604B" w:rsidRPr="003749B3">
        <w:rPr>
          <w:rFonts w:ascii="Calibri" w:eastAsia="Calibri" w:hAnsi="Calibri" w:cs="Calibri"/>
        </w:rPr>
        <w:t xml:space="preserve">. </w:t>
      </w:r>
    </w:p>
    <w:p w14:paraId="3F1F829C" w14:textId="012D49F0" w:rsidR="003B7243" w:rsidRPr="003749B3" w:rsidRDefault="005E2790" w:rsidP="007F107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  <w:r w:rsidRPr="003749B3">
        <w:rPr>
          <w:rFonts w:ascii="Calibri" w:eastAsia="Calibri" w:hAnsi="Calibri" w:cs="Calibri"/>
          <w:sz w:val="32"/>
          <w:szCs w:val="32"/>
        </w:rPr>
        <w:t>Ética como escudo para la</w:t>
      </w:r>
      <w:r w:rsidR="00196F5F" w:rsidRPr="003749B3">
        <w:rPr>
          <w:rFonts w:ascii="Calibri" w:eastAsia="Calibri" w:hAnsi="Calibri" w:cs="Calibri"/>
          <w:sz w:val="32"/>
          <w:szCs w:val="32"/>
        </w:rPr>
        <w:t xml:space="preserve"> IA</w:t>
      </w:r>
    </w:p>
    <w:p w14:paraId="7B6AEC70" w14:textId="4F23B08F" w:rsidR="00155EA8" w:rsidRPr="003749B3" w:rsidRDefault="00BA449B" w:rsidP="00155EA8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  <w:r w:rsidRPr="003749B3">
        <w:rPr>
          <w:rFonts w:ascii="Calibri" w:eastAsia="Calibri" w:hAnsi="Calibri" w:cs="Calibri"/>
        </w:rPr>
        <w:t>Durante los últimos años</w:t>
      </w:r>
      <w:r w:rsidR="00CF1A80" w:rsidRPr="003749B3">
        <w:rPr>
          <w:rFonts w:ascii="Calibri" w:eastAsia="Calibri" w:hAnsi="Calibri" w:cs="Calibri"/>
        </w:rPr>
        <w:t>,</w:t>
      </w:r>
      <w:r w:rsidRPr="003749B3">
        <w:rPr>
          <w:rFonts w:ascii="Calibri" w:eastAsia="Calibri" w:hAnsi="Calibri" w:cs="Calibri"/>
        </w:rPr>
        <w:t xml:space="preserve"> muchas entidades públicas y privadas se han esforzado en elaborar líneas maestras para el desarrollo ético de la IA. Son, según el filósofo </w:t>
      </w:r>
      <w:r w:rsidR="00AE2215" w:rsidRPr="003749B3">
        <w:rPr>
          <w:rFonts w:ascii="Calibri" w:eastAsia="Calibri" w:hAnsi="Calibri" w:cs="Calibri"/>
        </w:rPr>
        <w:t xml:space="preserve">y director del Instituto de Filosofía del CSIC </w:t>
      </w:r>
      <w:r w:rsidRPr="003749B3">
        <w:rPr>
          <w:rFonts w:ascii="Calibri" w:eastAsia="Calibri" w:hAnsi="Calibri" w:cs="Calibri"/>
        </w:rPr>
        <w:t xml:space="preserve">Txetxu Ausín, “como un amparo y escudo frente a la fragilidad y vulnerabilidad que podemos experimentar como individuos y como sociedad con relación a la IA”. </w:t>
      </w:r>
    </w:p>
    <w:p w14:paraId="5EA21FCE" w14:textId="6E88E6A5" w:rsidR="00155EA8" w:rsidRPr="003749B3" w:rsidRDefault="00155EA8" w:rsidP="00155EA8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  <w:r w:rsidRPr="003749B3">
        <w:rPr>
          <w:rFonts w:ascii="Calibri" w:eastAsia="Calibri" w:hAnsi="Calibri" w:cs="Calibri"/>
        </w:rPr>
        <w:t xml:space="preserve">En Europa existe la </w:t>
      </w:r>
      <w:r w:rsidRPr="003749B3">
        <w:rPr>
          <w:rFonts w:ascii="Calibri" w:eastAsia="Calibri" w:hAnsi="Calibri" w:cs="Calibri"/>
          <w:b/>
        </w:rPr>
        <w:t>Lista de Evaluación de la Inteligencia Artificial Confiable (ALTAI)</w:t>
      </w:r>
      <w:r w:rsidRPr="003749B3">
        <w:rPr>
          <w:rFonts w:ascii="Calibri" w:eastAsia="Calibri" w:hAnsi="Calibri" w:cs="Calibri"/>
        </w:rPr>
        <w:t xml:space="preserve">, una </w:t>
      </w:r>
      <w:r w:rsidR="00990601" w:rsidRPr="003749B3">
        <w:rPr>
          <w:rFonts w:ascii="Calibri" w:eastAsia="Calibri" w:hAnsi="Calibri" w:cs="Calibri"/>
        </w:rPr>
        <w:t xml:space="preserve">especie de guía creada en </w:t>
      </w:r>
      <w:r w:rsidR="004327AA" w:rsidRPr="003749B3">
        <w:rPr>
          <w:rFonts w:ascii="Calibri" w:eastAsia="Calibri" w:hAnsi="Calibri" w:cs="Calibri"/>
        </w:rPr>
        <w:t>20</w:t>
      </w:r>
      <w:r w:rsidR="00AE2215" w:rsidRPr="003749B3">
        <w:rPr>
          <w:rFonts w:ascii="Calibri" w:eastAsia="Calibri" w:hAnsi="Calibri" w:cs="Calibri"/>
        </w:rPr>
        <w:t>20</w:t>
      </w:r>
      <w:r w:rsidR="004327AA" w:rsidRPr="003749B3">
        <w:rPr>
          <w:rFonts w:ascii="Calibri" w:eastAsia="Calibri" w:hAnsi="Calibri" w:cs="Calibri"/>
        </w:rPr>
        <w:t xml:space="preserve"> </w:t>
      </w:r>
      <w:r w:rsidR="00990601" w:rsidRPr="003749B3">
        <w:rPr>
          <w:rFonts w:ascii="Calibri" w:eastAsia="Calibri" w:hAnsi="Calibri" w:cs="Calibri"/>
        </w:rPr>
        <w:t xml:space="preserve">para evaluar la confiabilidad de un sistema de IA en desarrollo. La lista incluye siete puntos entre los que se encuentra </w:t>
      </w:r>
      <w:r w:rsidR="00990601" w:rsidRPr="003749B3">
        <w:rPr>
          <w:rFonts w:ascii="Calibri" w:eastAsia="Calibri" w:hAnsi="Calibri" w:cs="Calibri"/>
          <w:b/>
        </w:rPr>
        <w:t>la protección de la autonomía del ser humano</w:t>
      </w:r>
      <w:r w:rsidR="00467C34" w:rsidRPr="003749B3">
        <w:rPr>
          <w:rFonts w:ascii="Calibri" w:eastAsia="Calibri" w:hAnsi="Calibri" w:cs="Calibri"/>
        </w:rPr>
        <w:t xml:space="preserve">. </w:t>
      </w:r>
      <w:r w:rsidR="00990601" w:rsidRPr="003749B3">
        <w:rPr>
          <w:rFonts w:ascii="Calibri" w:eastAsia="Calibri" w:hAnsi="Calibri" w:cs="Calibri"/>
        </w:rPr>
        <w:t>“</w:t>
      </w:r>
      <w:r w:rsidR="00467C34" w:rsidRPr="003749B3">
        <w:rPr>
          <w:rFonts w:ascii="Calibri" w:eastAsia="Calibri" w:hAnsi="Calibri" w:cs="Calibri"/>
        </w:rPr>
        <w:t>A</w:t>
      </w:r>
      <w:r w:rsidR="00990601" w:rsidRPr="003749B3">
        <w:rPr>
          <w:rFonts w:ascii="Calibri" w:eastAsia="Calibri" w:hAnsi="Calibri" w:cs="Calibri"/>
        </w:rPr>
        <w:t>unque sean ayudados por una IA, los seres humanos deben conservar la autonomía de debatir las sugerencias de la IA y decidir finalmente por ellos mismos”</w:t>
      </w:r>
      <w:r w:rsidR="00BA449B" w:rsidRPr="003749B3">
        <w:rPr>
          <w:rFonts w:ascii="Calibri" w:eastAsia="Calibri" w:hAnsi="Calibri" w:cs="Calibri"/>
        </w:rPr>
        <w:t xml:space="preserve">, </w:t>
      </w:r>
      <w:r w:rsidR="004327AA" w:rsidRPr="003749B3">
        <w:rPr>
          <w:rFonts w:ascii="Calibri" w:eastAsia="Calibri" w:hAnsi="Calibri" w:cs="Calibri"/>
        </w:rPr>
        <w:t xml:space="preserve">apunta </w:t>
      </w:r>
      <w:r w:rsidR="00BA449B" w:rsidRPr="003749B3">
        <w:rPr>
          <w:rFonts w:ascii="Calibri" w:eastAsia="Calibri" w:hAnsi="Calibri" w:cs="Calibri"/>
        </w:rPr>
        <w:t>Sara Degli</w:t>
      </w:r>
      <w:r w:rsidR="00AE2215" w:rsidRPr="003749B3">
        <w:rPr>
          <w:rFonts w:ascii="Calibri" w:eastAsia="Calibri" w:hAnsi="Calibri" w:cs="Calibri"/>
        </w:rPr>
        <w:t>-Esposti</w:t>
      </w:r>
      <w:r w:rsidR="00990601" w:rsidRPr="003749B3">
        <w:rPr>
          <w:rFonts w:ascii="Calibri" w:eastAsia="Calibri" w:hAnsi="Calibri" w:cs="Calibri"/>
        </w:rPr>
        <w:t xml:space="preserve">. También indica que </w:t>
      </w:r>
      <w:r w:rsidR="00990601" w:rsidRPr="003749B3">
        <w:rPr>
          <w:rFonts w:ascii="Calibri" w:eastAsia="Calibri" w:hAnsi="Calibri" w:cs="Calibri"/>
          <w:b/>
        </w:rPr>
        <w:t xml:space="preserve">los sistemas de IA </w:t>
      </w:r>
      <w:r w:rsidR="00DD7F54" w:rsidRPr="003749B3">
        <w:rPr>
          <w:rFonts w:ascii="Calibri" w:eastAsia="Calibri" w:hAnsi="Calibri" w:cs="Calibri"/>
          <w:b/>
        </w:rPr>
        <w:t>han de</w:t>
      </w:r>
      <w:r w:rsidR="00990601" w:rsidRPr="003749B3">
        <w:rPr>
          <w:rFonts w:ascii="Calibri" w:eastAsia="Calibri" w:hAnsi="Calibri" w:cs="Calibri"/>
          <w:b/>
        </w:rPr>
        <w:t xml:space="preserve"> ser resistentes y seguros</w:t>
      </w:r>
      <w:r w:rsidR="00990601" w:rsidRPr="003749B3">
        <w:rPr>
          <w:rFonts w:ascii="Calibri" w:eastAsia="Calibri" w:hAnsi="Calibri" w:cs="Calibri"/>
        </w:rPr>
        <w:t xml:space="preserve">, </w:t>
      </w:r>
      <w:r w:rsidR="00CF1A80" w:rsidRPr="003749B3">
        <w:rPr>
          <w:rFonts w:ascii="Calibri" w:eastAsia="Calibri" w:hAnsi="Calibri" w:cs="Calibri"/>
        </w:rPr>
        <w:t xml:space="preserve">es decir, </w:t>
      </w:r>
      <w:r w:rsidR="00990601" w:rsidRPr="003749B3">
        <w:rPr>
          <w:rFonts w:ascii="Calibri" w:eastAsia="Calibri" w:hAnsi="Calibri" w:cs="Calibri"/>
        </w:rPr>
        <w:t>garantiza</w:t>
      </w:r>
      <w:r w:rsidR="00467C34" w:rsidRPr="003749B3">
        <w:rPr>
          <w:rFonts w:ascii="Calibri" w:eastAsia="Calibri" w:hAnsi="Calibri" w:cs="Calibri"/>
        </w:rPr>
        <w:t>r</w:t>
      </w:r>
      <w:r w:rsidR="00990601" w:rsidRPr="003749B3">
        <w:rPr>
          <w:rFonts w:ascii="Calibri" w:eastAsia="Calibri" w:hAnsi="Calibri" w:cs="Calibri"/>
        </w:rPr>
        <w:t xml:space="preserve"> un plan de contingencia que permita la continuidad de las operaciones en caso de que surjan problemas inesperados y evita</w:t>
      </w:r>
      <w:r w:rsidR="00467C34" w:rsidRPr="003749B3">
        <w:rPr>
          <w:rFonts w:ascii="Calibri" w:eastAsia="Calibri" w:hAnsi="Calibri" w:cs="Calibri"/>
        </w:rPr>
        <w:t>r</w:t>
      </w:r>
      <w:r w:rsidR="00990601" w:rsidRPr="003749B3">
        <w:rPr>
          <w:rFonts w:ascii="Calibri" w:eastAsia="Calibri" w:hAnsi="Calibri" w:cs="Calibri"/>
        </w:rPr>
        <w:t xml:space="preserve"> que la IA dañe algo o a alguien. </w:t>
      </w:r>
    </w:p>
    <w:p w14:paraId="366113E0" w14:textId="04ADDC36" w:rsidR="00990601" w:rsidRPr="003749B3" w:rsidRDefault="00990601" w:rsidP="00155EA8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  <w:r w:rsidRPr="003749B3">
        <w:rPr>
          <w:rFonts w:ascii="Calibri" w:eastAsia="Calibri" w:hAnsi="Calibri" w:cs="Calibri"/>
        </w:rPr>
        <w:t xml:space="preserve">La </w:t>
      </w:r>
      <w:r w:rsidRPr="003749B3">
        <w:rPr>
          <w:rFonts w:ascii="Calibri" w:eastAsia="Calibri" w:hAnsi="Calibri" w:cs="Calibri"/>
          <w:b/>
        </w:rPr>
        <w:t>protección de la privacidad y el buen gobierno de los datos</w:t>
      </w:r>
      <w:r w:rsidRPr="003749B3">
        <w:rPr>
          <w:rFonts w:ascii="Calibri" w:eastAsia="Calibri" w:hAnsi="Calibri" w:cs="Calibri"/>
        </w:rPr>
        <w:t xml:space="preserve"> es otro de los puntos de ALTAI</w:t>
      </w:r>
      <w:r w:rsidR="007B31FE" w:rsidRPr="003749B3">
        <w:rPr>
          <w:rFonts w:ascii="Calibri" w:eastAsia="Calibri" w:hAnsi="Calibri" w:cs="Calibri"/>
        </w:rPr>
        <w:t xml:space="preserve">. El diseño de sistemas de IA </w:t>
      </w:r>
      <w:r w:rsidR="007B31FE" w:rsidRPr="003749B3">
        <w:rPr>
          <w:rFonts w:ascii="Calibri" w:eastAsia="Calibri" w:hAnsi="Calibri" w:cs="Calibri"/>
          <w:b/>
        </w:rPr>
        <w:t>que no sean “cajas negras”</w:t>
      </w:r>
      <w:r w:rsidR="007B31FE" w:rsidRPr="003749B3">
        <w:rPr>
          <w:rFonts w:ascii="Calibri" w:eastAsia="Calibri" w:hAnsi="Calibri" w:cs="Calibri"/>
        </w:rPr>
        <w:t xml:space="preserve"> y que, por tanto, se conozcan sus capacidades y limitaciones, </w:t>
      </w:r>
      <w:r w:rsidR="007B31FE" w:rsidRPr="003749B3">
        <w:rPr>
          <w:rFonts w:ascii="Calibri" w:eastAsia="Calibri" w:hAnsi="Calibri" w:cs="Calibri"/>
          <w:b/>
        </w:rPr>
        <w:t>que no reproduzcan prejuicios sociales</w:t>
      </w:r>
      <w:r w:rsidR="00BA449B" w:rsidRPr="003749B3">
        <w:rPr>
          <w:rFonts w:ascii="Calibri" w:eastAsia="Calibri" w:hAnsi="Calibri" w:cs="Calibri"/>
        </w:rPr>
        <w:t xml:space="preserve"> (los famosos sesgos)</w:t>
      </w:r>
      <w:r w:rsidR="00733D7A" w:rsidRPr="003749B3">
        <w:rPr>
          <w:rFonts w:ascii="Calibri" w:eastAsia="Calibri" w:hAnsi="Calibri" w:cs="Calibri"/>
        </w:rPr>
        <w:t>,</w:t>
      </w:r>
      <w:r w:rsidR="00BA449B" w:rsidRPr="003749B3">
        <w:rPr>
          <w:rFonts w:ascii="Calibri" w:eastAsia="Calibri" w:hAnsi="Calibri" w:cs="Calibri"/>
        </w:rPr>
        <w:t xml:space="preserve"> </w:t>
      </w:r>
      <w:r w:rsidR="007B31FE" w:rsidRPr="003749B3">
        <w:rPr>
          <w:rFonts w:ascii="Calibri" w:eastAsia="Calibri" w:hAnsi="Calibri" w:cs="Calibri"/>
        </w:rPr>
        <w:t xml:space="preserve">que promuevan </w:t>
      </w:r>
      <w:r w:rsidR="007B31FE" w:rsidRPr="003749B3">
        <w:rPr>
          <w:rFonts w:ascii="Calibri" w:eastAsia="Calibri" w:hAnsi="Calibri" w:cs="Calibri"/>
          <w:b/>
        </w:rPr>
        <w:t>el bienestar social y ambiental</w:t>
      </w:r>
      <w:r w:rsidR="001C5139" w:rsidRPr="003749B3">
        <w:rPr>
          <w:rFonts w:ascii="Calibri" w:eastAsia="Calibri" w:hAnsi="Calibri" w:cs="Calibri"/>
          <w:b/>
        </w:rPr>
        <w:t>,</w:t>
      </w:r>
      <w:r w:rsidR="007B31FE" w:rsidRPr="003749B3">
        <w:rPr>
          <w:rFonts w:ascii="Calibri" w:eastAsia="Calibri" w:hAnsi="Calibri" w:cs="Calibri"/>
        </w:rPr>
        <w:t xml:space="preserve"> y que permitan establece</w:t>
      </w:r>
      <w:r w:rsidR="00BA449B" w:rsidRPr="003749B3">
        <w:rPr>
          <w:rFonts w:ascii="Calibri" w:eastAsia="Calibri" w:hAnsi="Calibri" w:cs="Calibri"/>
        </w:rPr>
        <w:t>r</w:t>
      </w:r>
      <w:r w:rsidR="007B31FE" w:rsidRPr="003749B3">
        <w:rPr>
          <w:rFonts w:ascii="Calibri" w:eastAsia="Calibri" w:hAnsi="Calibri" w:cs="Calibri"/>
        </w:rPr>
        <w:t xml:space="preserve"> </w:t>
      </w:r>
      <w:r w:rsidR="007B31FE" w:rsidRPr="003749B3">
        <w:rPr>
          <w:rFonts w:ascii="Calibri" w:eastAsia="Calibri" w:hAnsi="Calibri" w:cs="Calibri"/>
          <w:b/>
        </w:rPr>
        <w:t xml:space="preserve">mecanismos </w:t>
      </w:r>
      <w:r w:rsidR="00BA449B" w:rsidRPr="003749B3">
        <w:rPr>
          <w:rFonts w:ascii="Calibri" w:eastAsia="Calibri" w:hAnsi="Calibri" w:cs="Calibri"/>
          <w:b/>
        </w:rPr>
        <w:t>para rendir cuentas</w:t>
      </w:r>
      <w:r w:rsidR="00BA449B" w:rsidRPr="003749B3">
        <w:rPr>
          <w:rFonts w:ascii="Calibri" w:eastAsia="Calibri" w:hAnsi="Calibri" w:cs="Calibri"/>
        </w:rPr>
        <w:t xml:space="preserve"> </w:t>
      </w:r>
      <w:r w:rsidR="001C5139" w:rsidRPr="003749B3">
        <w:rPr>
          <w:rFonts w:ascii="Calibri" w:eastAsia="Calibri" w:hAnsi="Calibri" w:cs="Calibri"/>
        </w:rPr>
        <w:t>para</w:t>
      </w:r>
      <w:r w:rsidR="00BA449B" w:rsidRPr="003749B3">
        <w:rPr>
          <w:rFonts w:ascii="Calibri" w:eastAsia="Calibri" w:hAnsi="Calibri" w:cs="Calibri"/>
        </w:rPr>
        <w:t xml:space="preserve"> así </w:t>
      </w:r>
      <w:r w:rsidR="007B31FE" w:rsidRPr="003749B3">
        <w:rPr>
          <w:rFonts w:ascii="Calibri" w:eastAsia="Calibri" w:hAnsi="Calibri" w:cs="Calibri"/>
        </w:rPr>
        <w:t>identificar responsabilidades y sanciones</w:t>
      </w:r>
      <w:r w:rsidR="00DD7F54" w:rsidRPr="003749B3">
        <w:rPr>
          <w:rFonts w:ascii="Calibri" w:eastAsia="Calibri" w:hAnsi="Calibri" w:cs="Calibri"/>
        </w:rPr>
        <w:t>,</w:t>
      </w:r>
      <w:r w:rsidR="007B31FE" w:rsidRPr="003749B3">
        <w:rPr>
          <w:rFonts w:ascii="Calibri" w:eastAsia="Calibri" w:hAnsi="Calibri" w:cs="Calibri"/>
        </w:rPr>
        <w:t xml:space="preserve"> en caso de que se genere algún perjuicio o daño como consecuencia del uso de un sistema de IA</w:t>
      </w:r>
      <w:r w:rsidR="00DD7F54" w:rsidRPr="003749B3">
        <w:rPr>
          <w:rFonts w:ascii="Calibri" w:eastAsia="Calibri" w:hAnsi="Calibri" w:cs="Calibri"/>
        </w:rPr>
        <w:t>,</w:t>
      </w:r>
      <w:r w:rsidR="00C156B8" w:rsidRPr="003749B3">
        <w:rPr>
          <w:rFonts w:ascii="Calibri" w:eastAsia="Calibri" w:hAnsi="Calibri" w:cs="Calibri"/>
        </w:rPr>
        <w:t xml:space="preserve"> también</w:t>
      </w:r>
      <w:r w:rsidR="00BA449B" w:rsidRPr="003749B3">
        <w:rPr>
          <w:rFonts w:ascii="Calibri" w:eastAsia="Calibri" w:hAnsi="Calibri" w:cs="Calibri"/>
        </w:rPr>
        <w:t xml:space="preserve"> integran estos principios generales</w:t>
      </w:r>
      <w:r w:rsidR="007B31FE" w:rsidRPr="003749B3">
        <w:rPr>
          <w:rFonts w:ascii="Calibri" w:eastAsia="Calibri" w:hAnsi="Calibri" w:cs="Calibri"/>
        </w:rPr>
        <w:t>.</w:t>
      </w:r>
    </w:p>
    <w:p w14:paraId="74399946" w14:textId="401A7D14" w:rsidR="00BA449B" w:rsidRPr="003749B3" w:rsidRDefault="00C156B8" w:rsidP="00E76BF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inorHAnsi" w:eastAsiaTheme="minorHAnsi" w:hAnsiTheme="minorHAnsi" w:cstheme="minorHAnsi"/>
          <w:lang w:eastAsia="en-US"/>
        </w:rPr>
      </w:pPr>
      <w:r w:rsidRPr="003749B3">
        <w:rPr>
          <w:rFonts w:ascii="Calibri" w:eastAsia="Calibri" w:hAnsi="Calibri" w:cs="Calibri"/>
        </w:rPr>
        <w:lastRenderedPageBreak/>
        <w:t>M</w:t>
      </w:r>
      <w:r w:rsidR="00467C34" w:rsidRPr="003749B3">
        <w:rPr>
          <w:rFonts w:ascii="Calibri" w:eastAsia="Calibri" w:hAnsi="Calibri" w:cs="Calibri"/>
        </w:rPr>
        <w:t xml:space="preserve">edidas </w:t>
      </w:r>
      <w:r w:rsidRPr="003749B3">
        <w:rPr>
          <w:rFonts w:ascii="Calibri" w:eastAsia="Calibri" w:hAnsi="Calibri" w:cs="Calibri"/>
        </w:rPr>
        <w:t xml:space="preserve">como ALTAI </w:t>
      </w:r>
      <w:r w:rsidR="00467C34" w:rsidRPr="003749B3">
        <w:rPr>
          <w:rFonts w:ascii="Calibri" w:eastAsia="Calibri" w:hAnsi="Calibri" w:cs="Calibri"/>
        </w:rPr>
        <w:t>son una buena base, pero</w:t>
      </w:r>
      <w:r w:rsidR="00733D7A" w:rsidRPr="003749B3">
        <w:rPr>
          <w:rFonts w:ascii="Calibri" w:eastAsia="Calibri" w:hAnsi="Calibri" w:cs="Calibri"/>
        </w:rPr>
        <w:t xml:space="preserve"> Sara Degli</w:t>
      </w:r>
      <w:r w:rsidR="00AE2215" w:rsidRPr="003749B3">
        <w:rPr>
          <w:rFonts w:ascii="Calibri" w:eastAsia="Calibri" w:hAnsi="Calibri" w:cs="Calibri"/>
        </w:rPr>
        <w:t>-Esposti</w:t>
      </w:r>
      <w:r w:rsidR="00733D7A" w:rsidRPr="003749B3">
        <w:rPr>
          <w:rFonts w:ascii="Calibri" w:eastAsia="Calibri" w:hAnsi="Calibri" w:cs="Calibri"/>
        </w:rPr>
        <w:t xml:space="preserve"> advierte que “un debate centrado únicamente en principios abstractos no permite entender la materialidad, y con ella, la complejidad, los conflictos y las inercias asociadas a la producción de la IA”.</w:t>
      </w:r>
      <w:r w:rsidR="00467C34" w:rsidRPr="003749B3">
        <w:rPr>
          <w:rFonts w:ascii="Calibri" w:eastAsia="Calibri" w:hAnsi="Calibri" w:cs="Calibri"/>
        </w:rPr>
        <w:t xml:space="preserve"> Porque, </w:t>
      </w:r>
      <w:r w:rsidR="002B2D5A" w:rsidRPr="003749B3">
        <w:rPr>
          <w:rFonts w:ascii="Calibri" w:eastAsia="Calibri" w:hAnsi="Calibri" w:cs="Calibri"/>
          <w:b/>
        </w:rPr>
        <w:t>¿</w:t>
      </w:r>
      <w:r w:rsidR="00467C34" w:rsidRPr="003749B3">
        <w:rPr>
          <w:rFonts w:ascii="Calibri" w:eastAsia="Calibri" w:hAnsi="Calibri" w:cs="Calibri"/>
          <w:b/>
        </w:rPr>
        <w:t>c</w:t>
      </w:r>
      <w:r w:rsidR="002B2D5A" w:rsidRPr="003749B3">
        <w:rPr>
          <w:rFonts w:ascii="Calibri" w:eastAsia="Calibri" w:hAnsi="Calibri" w:cs="Calibri"/>
          <w:b/>
        </w:rPr>
        <w:t>ómo puede evitarse que los sistemas de IA reflejen la discriminación, los prejuicios y las injusticias sociales existentes a partir de sus datos de entrenamiento?</w:t>
      </w:r>
      <w:r w:rsidR="00467C34" w:rsidRPr="003749B3">
        <w:rPr>
          <w:rFonts w:ascii="Calibri" w:eastAsia="Calibri" w:hAnsi="Calibri" w:cs="Calibri"/>
          <w:b/>
        </w:rPr>
        <w:t xml:space="preserve">, </w:t>
      </w:r>
      <w:r w:rsidR="00467C34" w:rsidRPr="003749B3">
        <w:rPr>
          <w:rFonts w:ascii="Calibri" w:eastAsia="Calibri" w:hAnsi="Calibri" w:cs="Calibri"/>
        </w:rPr>
        <w:t xml:space="preserve">o </w:t>
      </w:r>
      <w:r w:rsidR="002B2D5A" w:rsidRPr="003749B3">
        <w:rPr>
          <w:rFonts w:ascii="Calibri" w:eastAsia="Calibri" w:hAnsi="Calibri" w:cs="Calibri"/>
          <w:b/>
        </w:rPr>
        <w:t>¿</w:t>
      </w:r>
      <w:r w:rsidR="00467C34" w:rsidRPr="003749B3">
        <w:rPr>
          <w:rFonts w:ascii="Calibri" w:eastAsia="Calibri" w:hAnsi="Calibri" w:cs="Calibri"/>
          <w:b/>
        </w:rPr>
        <w:t>c</w:t>
      </w:r>
      <w:r w:rsidR="002B2D5A" w:rsidRPr="003749B3">
        <w:rPr>
          <w:rFonts w:ascii="Calibri" w:eastAsia="Calibri" w:hAnsi="Calibri" w:cs="Calibri"/>
          <w:b/>
        </w:rPr>
        <w:t>ómo proteger la intimidad de las personas</w:t>
      </w:r>
      <w:r w:rsidR="002B2D5A" w:rsidRPr="003749B3">
        <w:rPr>
          <w:rFonts w:ascii="Calibri" w:eastAsia="Calibri" w:hAnsi="Calibri" w:cs="Calibri"/>
        </w:rPr>
        <w:t xml:space="preserve">, </w:t>
      </w:r>
      <w:r w:rsidR="00467C34" w:rsidRPr="003749B3">
        <w:rPr>
          <w:rFonts w:ascii="Calibri" w:eastAsia="Calibri" w:hAnsi="Calibri" w:cs="Calibri"/>
        </w:rPr>
        <w:t>si</w:t>
      </w:r>
      <w:r w:rsidR="002B2D5A" w:rsidRPr="003749B3">
        <w:rPr>
          <w:rFonts w:ascii="Calibri" w:eastAsia="Calibri" w:hAnsi="Calibri" w:cs="Calibri"/>
        </w:rPr>
        <w:t xml:space="preserve"> los datos personales </w:t>
      </w:r>
      <w:r w:rsidR="00467C34" w:rsidRPr="003749B3">
        <w:rPr>
          <w:rFonts w:ascii="Calibri" w:eastAsia="Calibri" w:hAnsi="Calibri" w:cs="Calibri"/>
        </w:rPr>
        <w:t>se</w:t>
      </w:r>
      <w:r w:rsidR="002B2D5A" w:rsidRPr="003749B3">
        <w:rPr>
          <w:rFonts w:ascii="Calibri" w:eastAsia="Calibri" w:hAnsi="Calibri" w:cs="Calibri"/>
        </w:rPr>
        <w:t xml:space="preserve"> recog</w:t>
      </w:r>
      <w:r w:rsidR="00467C34" w:rsidRPr="003749B3">
        <w:rPr>
          <w:rFonts w:ascii="Calibri" w:eastAsia="Calibri" w:hAnsi="Calibri" w:cs="Calibri"/>
        </w:rPr>
        <w:t>en</w:t>
      </w:r>
      <w:r w:rsidR="002B2D5A" w:rsidRPr="003749B3">
        <w:rPr>
          <w:rFonts w:ascii="Calibri" w:eastAsia="Calibri" w:hAnsi="Calibri" w:cs="Calibri"/>
        </w:rPr>
        <w:t xml:space="preserve"> y analiza</w:t>
      </w:r>
      <w:r w:rsidR="00467C34" w:rsidRPr="003749B3">
        <w:rPr>
          <w:rFonts w:ascii="Calibri" w:eastAsia="Calibri" w:hAnsi="Calibri" w:cs="Calibri"/>
        </w:rPr>
        <w:t>n</w:t>
      </w:r>
      <w:r w:rsidR="002B2D5A" w:rsidRPr="003749B3">
        <w:rPr>
          <w:rFonts w:ascii="Calibri" w:eastAsia="Calibri" w:hAnsi="Calibri" w:cs="Calibri"/>
        </w:rPr>
        <w:t xml:space="preserve"> con tanta facilidad?</w:t>
      </w:r>
      <w:r w:rsidR="00467C34" w:rsidRPr="003749B3">
        <w:rPr>
          <w:rFonts w:ascii="Calibri" w:eastAsia="Calibri" w:hAnsi="Calibri" w:cs="Calibri"/>
        </w:rPr>
        <w:t xml:space="preserve"> </w:t>
      </w:r>
      <w:r w:rsidR="002B2D5A" w:rsidRPr="003749B3">
        <w:rPr>
          <w:rFonts w:ascii="Calibri" w:eastAsia="Calibri" w:hAnsi="Calibri" w:cs="Calibri"/>
        </w:rPr>
        <w:t>Para responder a estas cuestiones</w:t>
      </w:r>
      <w:r w:rsidR="00BA449B" w:rsidRPr="003749B3">
        <w:rPr>
          <w:rFonts w:ascii="Calibri" w:eastAsia="Calibri" w:hAnsi="Calibri" w:cs="Calibri"/>
        </w:rPr>
        <w:t>,</w:t>
      </w:r>
      <w:r w:rsidR="002B2D5A" w:rsidRPr="003749B3">
        <w:rPr>
          <w:rFonts w:ascii="Calibri" w:eastAsia="Calibri" w:hAnsi="Calibri" w:cs="Calibri"/>
        </w:rPr>
        <w:t xml:space="preserve"> hay quien propone elaborar </w:t>
      </w:r>
      <w:r w:rsidR="002B2D5A" w:rsidRPr="003749B3">
        <w:rPr>
          <w:rFonts w:ascii="Calibri" w:eastAsia="Calibri" w:hAnsi="Calibri" w:cs="Calibri"/>
          <w:b/>
        </w:rPr>
        <w:t>catálogos de responsabilidades y deberes</w:t>
      </w:r>
      <w:r w:rsidR="00467C34" w:rsidRPr="003749B3">
        <w:rPr>
          <w:rFonts w:ascii="Calibri" w:eastAsia="Calibri" w:hAnsi="Calibri" w:cs="Calibri"/>
        </w:rPr>
        <w:t xml:space="preserve"> por parte de las entidades y profesionales que están detrás de la IA</w:t>
      </w:r>
      <w:r w:rsidR="002B2D5A" w:rsidRPr="003749B3">
        <w:rPr>
          <w:rFonts w:ascii="Calibri" w:eastAsia="Calibri" w:hAnsi="Calibri" w:cs="Calibri"/>
        </w:rPr>
        <w:t>. Por su parte,</w:t>
      </w:r>
      <w:r w:rsidR="00BA449B" w:rsidRPr="003749B3">
        <w:rPr>
          <w:rFonts w:ascii="Calibri" w:eastAsia="Calibri" w:hAnsi="Calibri" w:cs="Calibri"/>
        </w:rPr>
        <w:t xml:space="preserve"> la autora defiende</w:t>
      </w:r>
      <w:r w:rsidR="00E76BF0" w:rsidRPr="003749B3">
        <w:rPr>
          <w:rFonts w:ascii="Calibri" w:eastAsia="Calibri" w:hAnsi="Calibri" w:cs="Calibri"/>
        </w:rPr>
        <w:t xml:space="preserve"> que</w:t>
      </w:r>
      <w:r w:rsidR="00BA449B" w:rsidRPr="003749B3">
        <w:rPr>
          <w:rFonts w:ascii="Calibri" w:eastAsia="Calibri" w:hAnsi="Calibri" w:cs="Calibri"/>
        </w:rPr>
        <w:t xml:space="preserve"> “</w:t>
      </w:r>
      <w:r w:rsidR="00BA449B" w:rsidRPr="003749B3">
        <w:rPr>
          <w:rFonts w:ascii="Calibri" w:eastAsia="Calibri" w:hAnsi="Calibri" w:cs="Calibri"/>
          <w:b/>
        </w:rPr>
        <w:t>el desarrollo ético de la IA es facultad y responsabilidad de todos los actores involucrados</w:t>
      </w:r>
      <w:r w:rsidR="00BA449B" w:rsidRPr="003749B3">
        <w:rPr>
          <w:rFonts w:ascii="Calibri" w:eastAsia="Calibri" w:hAnsi="Calibri" w:cs="Calibri"/>
        </w:rPr>
        <w:t>, desde los mismos diseñadores y desarrolladores de estas tecnologías hasta sus usuarios</w:t>
      </w:r>
      <w:r w:rsidR="0088239F" w:rsidRPr="003749B3">
        <w:rPr>
          <w:rFonts w:ascii="Calibri" w:eastAsia="Calibri" w:hAnsi="Calibri" w:cs="Calibri"/>
        </w:rPr>
        <w:t>,</w:t>
      </w:r>
      <w:r w:rsidR="00BA449B" w:rsidRPr="003749B3">
        <w:rPr>
          <w:rFonts w:ascii="Calibri" w:eastAsia="Calibri" w:hAnsi="Calibri" w:cs="Calibri"/>
        </w:rPr>
        <w:t xml:space="preserve"> porque con sus datos y su uso contribuyen a su perfeccionamiento”.</w:t>
      </w:r>
      <w:r w:rsidR="00BA449B" w:rsidRPr="003749B3">
        <w:t xml:space="preserve"> </w:t>
      </w:r>
      <w:r w:rsidR="0088239F" w:rsidRPr="003749B3">
        <w:rPr>
          <w:rFonts w:asciiTheme="minorHAnsi" w:hAnsiTheme="minorHAnsi" w:cstheme="minorHAnsi"/>
        </w:rPr>
        <w:t>E</w:t>
      </w:r>
      <w:r w:rsidR="00E76BF0" w:rsidRPr="003749B3">
        <w:rPr>
          <w:rFonts w:asciiTheme="minorHAnsi" w:hAnsiTheme="minorHAnsi" w:cstheme="minorHAnsi"/>
        </w:rPr>
        <w:t xml:space="preserve">n la primera línea de ese “todos” se sitúa la </w:t>
      </w:r>
      <w:r w:rsidR="00E76BF0" w:rsidRPr="003749B3">
        <w:rPr>
          <w:rFonts w:asciiTheme="minorHAnsi" w:hAnsiTheme="minorHAnsi" w:cstheme="minorHAnsi"/>
          <w:b/>
        </w:rPr>
        <w:t>comunidad investigadora</w:t>
      </w:r>
      <w:r w:rsidR="0088239F" w:rsidRPr="003749B3">
        <w:rPr>
          <w:rFonts w:asciiTheme="minorHAnsi" w:hAnsiTheme="minorHAnsi" w:cstheme="minorHAnsi"/>
        </w:rPr>
        <w:t>, pues</w:t>
      </w:r>
      <w:r w:rsidR="00E76BF0" w:rsidRPr="003749B3">
        <w:rPr>
          <w:rFonts w:asciiTheme="minorHAnsi" w:hAnsiTheme="minorHAnsi" w:cstheme="minorHAnsi"/>
        </w:rPr>
        <w:t xml:space="preserve"> </w:t>
      </w:r>
      <w:r w:rsidRPr="003749B3">
        <w:rPr>
          <w:rFonts w:asciiTheme="minorHAnsi" w:hAnsiTheme="minorHAnsi" w:cstheme="minorHAnsi"/>
        </w:rPr>
        <w:t>“</w:t>
      </w:r>
      <w:r w:rsidR="00E76BF0" w:rsidRPr="003749B3">
        <w:rPr>
          <w:rFonts w:asciiTheme="minorHAnsi" w:hAnsiTheme="minorHAnsi" w:cstheme="minorHAnsi"/>
        </w:rPr>
        <w:t>deben tener en cuenta que los riesgos para los sujetos se sopesan contra los beneficios para la sociedad, y no en beneficio de los investigadores individuales o de los propios sujetos de investigación</w:t>
      </w:r>
      <w:r w:rsidRPr="003749B3">
        <w:rPr>
          <w:rFonts w:asciiTheme="minorHAnsi" w:hAnsiTheme="minorHAnsi" w:cstheme="minorHAnsi"/>
        </w:rPr>
        <w:t xml:space="preserve">”, </w:t>
      </w:r>
      <w:r w:rsidRPr="003749B3">
        <w:rPr>
          <w:rFonts w:asciiTheme="minorHAnsi" w:eastAsiaTheme="minorHAnsi" w:hAnsiTheme="minorHAnsi" w:cstheme="minorHAnsi"/>
          <w:lang w:eastAsia="en-US"/>
        </w:rPr>
        <w:t>advierte</w:t>
      </w:r>
      <w:r w:rsidR="0088239F" w:rsidRPr="003749B3">
        <w:rPr>
          <w:rFonts w:asciiTheme="minorHAnsi" w:hAnsiTheme="minorHAnsi" w:cstheme="minorHAnsi"/>
        </w:rPr>
        <w:t>.</w:t>
      </w:r>
      <w:r w:rsidRPr="003749B3">
        <w:rPr>
          <w:rFonts w:asciiTheme="minorHAnsi" w:hAnsiTheme="minorHAnsi" w:cstheme="minorHAnsi"/>
        </w:rPr>
        <w:t xml:space="preserve"> </w:t>
      </w:r>
    </w:p>
    <w:p w14:paraId="22D3BD91" w14:textId="71D1BA83" w:rsidR="00E7409E" w:rsidRPr="003749B3" w:rsidRDefault="00E7409E" w:rsidP="00E7409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  <w:r w:rsidRPr="003749B3">
        <w:rPr>
          <w:rFonts w:ascii="Calibri" w:eastAsia="Calibri" w:hAnsi="Calibri" w:cs="Calibri"/>
          <w:sz w:val="32"/>
          <w:szCs w:val="32"/>
        </w:rPr>
        <w:t>IA generativa</w:t>
      </w:r>
      <w:r w:rsidR="00DE231F" w:rsidRPr="003749B3">
        <w:rPr>
          <w:rFonts w:ascii="Calibri" w:eastAsia="Calibri" w:hAnsi="Calibri" w:cs="Calibri"/>
          <w:sz w:val="32"/>
          <w:szCs w:val="32"/>
        </w:rPr>
        <w:t xml:space="preserve">: ¿es necesario pisar el freno? </w:t>
      </w:r>
    </w:p>
    <w:p w14:paraId="09BD4141" w14:textId="3BDFF0F4" w:rsidR="002A062E" w:rsidRPr="003749B3" w:rsidRDefault="00E7409E" w:rsidP="00E76BF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inorHAnsi" w:eastAsia="Calibri" w:hAnsiTheme="minorHAnsi" w:cstheme="minorHAnsi"/>
        </w:rPr>
      </w:pPr>
      <w:r w:rsidRPr="003749B3">
        <w:rPr>
          <w:rFonts w:asciiTheme="minorHAnsi" w:eastAsia="Calibri" w:hAnsiTheme="minorHAnsi" w:cstheme="minorHAnsi"/>
        </w:rPr>
        <w:t>La IA generativa</w:t>
      </w:r>
      <w:r w:rsidR="004327AA" w:rsidRPr="003749B3">
        <w:rPr>
          <w:rFonts w:asciiTheme="minorHAnsi" w:eastAsia="Calibri" w:hAnsiTheme="minorHAnsi" w:cstheme="minorHAnsi"/>
        </w:rPr>
        <w:t xml:space="preserve">, </w:t>
      </w:r>
      <w:r w:rsidRPr="003749B3">
        <w:rPr>
          <w:rFonts w:asciiTheme="minorHAnsi" w:eastAsia="Calibri" w:hAnsiTheme="minorHAnsi" w:cstheme="minorHAnsi"/>
        </w:rPr>
        <w:t xml:space="preserve">cualquier sistema de IA cuya función principal sea </w:t>
      </w:r>
      <w:r w:rsidR="00122F25" w:rsidRPr="003749B3">
        <w:rPr>
          <w:rFonts w:asciiTheme="minorHAnsi" w:eastAsia="Calibri" w:hAnsiTheme="minorHAnsi" w:cstheme="minorHAnsi"/>
        </w:rPr>
        <w:t>crea</w:t>
      </w:r>
      <w:r w:rsidRPr="003749B3">
        <w:rPr>
          <w:rFonts w:asciiTheme="minorHAnsi" w:eastAsia="Calibri" w:hAnsiTheme="minorHAnsi" w:cstheme="minorHAnsi"/>
        </w:rPr>
        <w:t>r contenidos</w:t>
      </w:r>
      <w:r w:rsidR="004327AA" w:rsidRPr="003749B3">
        <w:rPr>
          <w:rFonts w:asciiTheme="minorHAnsi" w:eastAsia="Calibri" w:hAnsiTheme="minorHAnsi" w:cstheme="minorHAnsi"/>
        </w:rPr>
        <w:t xml:space="preserve">, </w:t>
      </w:r>
      <w:r w:rsidR="002A062E" w:rsidRPr="003749B3">
        <w:rPr>
          <w:rFonts w:asciiTheme="minorHAnsi" w:eastAsia="Calibri" w:hAnsiTheme="minorHAnsi" w:cstheme="minorHAnsi"/>
        </w:rPr>
        <w:t>permite</w:t>
      </w:r>
      <w:r w:rsidR="00C156B8" w:rsidRPr="003749B3">
        <w:rPr>
          <w:rFonts w:asciiTheme="minorHAnsi" w:eastAsia="Calibri" w:hAnsiTheme="minorHAnsi" w:cstheme="minorHAnsi"/>
        </w:rPr>
        <w:t>, entre otras aplicaciones,</w:t>
      </w:r>
      <w:r w:rsidR="002A062E" w:rsidRPr="003749B3">
        <w:rPr>
          <w:rFonts w:asciiTheme="minorHAnsi" w:eastAsia="Calibri" w:hAnsiTheme="minorHAnsi" w:cstheme="minorHAnsi"/>
        </w:rPr>
        <w:t xml:space="preserve"> crear los</w:t>
      </w:r>
      <w:r w:rsidR="00122F25" w:rsidRPr="003749B3">
        <w:rPr>
          <w:rFonts w:asciiTheme="minorHAnsi" w:eastAsia="Calibri" w:hAnsiTheme="minorHAnsi" w:cstheme="minorHAnsi"/>
        </w:rPr>
        <w:t xml:space="preserve"> famoso</w:t>
      </w:r>
      <w:r w:rsidR="002A062E" w:rsidRPr="003749B3">
        <w:rPr>
          <w:rFonts w:asciiTheme="minorHAnsi" w:eastAsia="Calibri" w:hAnsiTheme="minorHAnsi" w:cstheme="minorHAnsi"/>
        </w:rPr>
        <w:t>s</w:t>
      </w:r>
      <w:r w:rsidR="00122F25" w:rsidRPr="003749B3">
        <w:rPr>
          <w:rFonts w:asciiTheme="minorHAnsi" w:eastAsia="Calibri" w:hAnsiTheme="minorHAnsi" w:cstheme="minorHAnsi"/>
        </w:rPr>
        <w:t xml:space="preserve"> </w:t>
      </w:r>
      <w:r w:rsidR="00122F25" w:rsidRPr="003749B3">
        <w:rPr>
          <w:rFonts w:asciiTheme="minorHAnsi" w:eastAsia="Calibri" w:hAnsiTheme="minorHAnsi" w:cstheme="minorHAnsi"/>
          <w:i/>
        </w:rPr>
        <w:t>deepfake</w:t>
      </w:r>
      <w:r w:rsidR="00122F25" w:rsidRPr="003749B3">
        <w:rPr>
          <w:rFonts w:asciiTheme="minorHAnsi" w:eastAsia="Calibri" w:hAnsiTheme="minorHAnsi" w:cstheme="minorHAnsi"/>
        </w:rPr>
        <w:t>, es d</w:t>
      </w:r>
      <w:r w:rsidR="002A062E" w:rsidRPr="003749B3">
        <w:rPr>
          <w:rFonts w:asciiTheme="minorHAnsi" w:eastAsia="Calibri" w:hAnsiTheme="minorHAnsi" w:cstheme="minorHAnsi"/>
        </w:rPr>
        <w:t>ecir,</w:t>
      </w:r>
      <w:r w:rsidR="00122F25" w:rsidRPr="003749B3">
        <w:rPr>
          <w:rFonts w:asciiTheme="minorHAnsi" w:eastAsia="Calibri" w:hAnsiTheme="minorHAnsi" w:cstheme="minorHAnsi"/>
        </w:rPr>
        <w:t xml:space="preserve"> v</w:t>
      </w:r>
      <w:r w:rsidR="0088239F" w:rsidRPr="003749B3">
        <w:rPr>
          <w:rFonts w:asciiTheme="minorHAnsi" w:eastAsia="Calibri" w:hAnsiTheme="minorHAnsi" w:cstheme="minorHAnsi"/>
        </w:rPr>
        <w:t>í</w:t>
      </w:r>
      <w:r w:rsidR="00122F25" w:rsidRPr="003749B3">
        <w:rPr>
          <w:rFonts w:asciiTheme="minorHAnsi" w:eastAsia="Calibri" w:hAnsiTheme="minorHAnsi" w:cstheme="minorHAnsi"/>
        </w:rPr>
        <w:t>d</w:t>
      </w:r>
      <w:r w:rsidR="002A062E" w:rsidRPr="003749B3">
        <w:rPr>
          <w:rFonts w:asciiTheme="minorHAnsi" w:eastAsia="Calibri" w:hAnsiTheme="minorHAnsi" w:cstheme="minorHAnsi"/>
        </w:rPr>
        <w:t>e</w:t>
      </w:r>
      <w:r w:rsidR="00122F25" w:rsidRPr="003749B3">
        <w:rPr>
          <w:rFonts w:asciiTheme="minorHAnsi" w:eastAsia="Calibri" w:hAnsiTheme="minorHAnsi" w:cstheme="minorHAnsi"/>
        </w:rPr>
        <w:t xml:space="preserve">os o audios falsos, manipulados digitalmente, producidos mediante aprendizaje automático con redes neuronales profundas. </w:t>
      </w:r>
      <w:r w:rsidR="002A062E" w:rsidRPr="003749B3">
        <w:rPr>
          <w:rFonts w:asciiTheme="minorHAnsi" w:eastAsia="Calibri" w:hAnsiTheme="minorHAnsi" w:cstheme="minorHAnsi"/>
        </w:rPr>
        <w:t xml:space="preserve">Su </w:t>
      </w:r>
      <w:r w:rsidR="00C156B8" w:rsidRPr="003749B3">
        <w:rPr>
          <w:rFonts w:asciiTheme="minorHAnsi" w:eastAsia="Calibri" w:hAnsiTheme="minorHAnsi" w:cstheme="minorHAnsi"/>
        </w:rPr>
        <w:t>utilización</w:t>
      </w:r>
      <w:r w:rsidR="002A062E" w:rsidRPr="003749B3">
        <w:rPr>
          <w:rFonts w:asciiTheme="minorHAnsi" w:eastAsia="Calibri" w:hAnsiTheme="minorHAnsi" w:cstheme="minorHAnsi"/>
        </w:rPr>
        <w:t xml:space="preserve"> puede llevarnos a contenidos más o menos ingeniosos o divertidos, </w:t>
      </w:r>
      <w:r w:rsidR="001C5139" w:rsidRPr="003749B3">
        <w:rPr>
          <w:rFonts w:asciiTheme="minorHAnsi" w:eastAsia="Calibri" w:hAnsiTheme="minorHAnsi" w:cstheme="minorHAnsi"/>
        </w:rPr>
        <w:t>incluso</w:t>
      </w:r>
      <w:r w:rsidR="002A062E" w:rsidRPr="003749B3">
        <w:rPr>
          <w:rFonts w:asciiTheme="minorHAnsi" w:eastAsia="Calibri" w:hAnsiTheme="minorHAnsi" w:cstheme="minorHAnsi"/>
        </w:rPr>
        <w:t xml:space="preserve"> a </w:t>
      </w:r>
      <w:r w:rsidR="002A062E" w:rsidRPr="003749B3">
        <w:rPr>
          <w:rFonts w:asciiTheme="minorHAnsi" w:eastAsia="Calibri" w:hAnsiTheme="minorHAnsi" w:cstheme="minorHAnsi"/>
          <w:b/>
        </w:rPr>
        <w:t>promover causas humanitarias</w:t>
      </w:r>
      <w:r w:rsidR="002A062E" w:rsidRPr="003749B3">
        <w:rPr>
          <w:rFonts w:asciiTheme="minorHAnsi" w:eastAsia="Calibri" w:hAnsiTheme="minorHAnsi" w:cstheme="minorHAnsi"/>
        </w:rPr>
        <w:t xml:space="preserve">. Por ejemplo, la tecnología de doblaje desarrollada por la empresa de IA Synthesia ha permitido a David Beckham </w:t>
      </w:r>
      <w:r w:rsidR="0088239F" w:rsidRPr="003749B3">
        <w:rPr>
          <w:rFonts w:asciiTheme="minorHAnsi" w:eastAsia="Calibri" w:hAnsiTheme="minorHAnsi" w:cstheme="minorHAnsi"/>
        </w:rPr>
        <w:t>‘</w:t>
      </w:r>
      <w:r w:rsidR="002A062E" w:rsidRPr="003749B3">
        <w:rPr>
          <w:rFonts w:asciiTheme="minorHAnsi" w:eastAsia="Calibri" w:hAnsiTheme="minorHAnsi" w:cstheme="minorHAnsi"/>
        </w:rPr>
        <w:t>hablar</w:t>
      </w:r>
      <w:r w:rsidR="0088239F" w:rsidRPr="003749B3">
        <w:rPr>
          <w:rFonts w:asciiTheme="minorHAnsi" w:eastAsia="Calibri" w:hAnsiTheme="minorHAnsi" w:cstheme="minorHAnsi"/>
        </w:rPr>
        <w:t>’</w:t>
      </w:r>
      <w:r w:rsidR="002A062E" w:rsidRPr="003749B3">
        <w:rPr>
          <w:rFonts w:asciiTheme="minorHAnsi" w:eastAsia="Calibri" w:hAnsiTheme="minorHAnsi" w:cstheme="minorHAnsi"/>
        </w:rPr>
        <w:t xml:space="preserve"> nueve idiomas para una campaña de concienciación contra la malaria.  </w:t>
      </w:r>
    </w:p>
    <w:p w14:paraId="742AA39D" w14:textId="1D62AF8D" w:rsidR="00E7409E" w:rsidRPr="003749B3" w:rsidRDefault="002454FA" w:rsidP="00E76BF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inorHAnsi" w:eastAsia="Calibri" w:hAnsiTheme="minorHAnsi" w:cstheme="minorHAnsi"/>
        </w:rPr>
      </w:pPr>
      <w:r w:rsidRPr="003749B3">
        <w:rPr>
          <w:rFonts w:asciiTheme="minorHAnsi" w:eastAsia="Calibri" w:hAnsiTheme="minorHAnsi" w:cstheme="minorHAnsi"/>
        </w:rPr>
        <w:t xml:space="preserve">Pero </w:t>
      </w:r>
      <w:r w:rsidRPr="003749B3">
        <w:rPr>
          <w:rFonts w:asciiTheme="minorHAnsi" w:eastAsia="Calibri" w:hAnsiTheme="minorHAnsi" w:cstheme="minorHAnsi"/>
          <w:b/>
        </w:rPr>
        <w:t>el potencial uso malévolo de esta tecnología es enorme</w:t>
      </w:r>
      <w:r w:rsidRPr="003749B3">
        <w:rPr>
          <w:rFonts w:asciiTheme="minorHAnsi" w:eastAsia="Calibri" w:hAnsiTheme="minorHAnsi" w:cstheme="minorHAnsi"/>
        </w:rPr>
        <w:t>, ya que</w:t>
      </w:r>
      <w:r w:rsidR="001C261B" w:rsidRPr="003749B3">
        <w:rPr>
          <w:rFonts w:asciiTheme="minorHAnsi" w:eastAsia="Calibri" w:hAnsiTheme="minorHAnsi" w:cstheme="minorHAnsi"/>
        </w:rPr>
        <w:t xml:space="preserve"> </w:t>
      </w:r>
      <w:r w:rsidRPr="003749B3">
        <w:rPr>
          <w:rFonts w:asciiTheme="minorHAnsi" w:eastAsia="Calibri" w:hAnsiTheme="minorHAnsi" w:cstheme="minorHAnsi"/>
        </w:rPr>
        <w:t>se puede utilizar para tergiversar las declaraciones de figuras públicas, para suplantación de identidad con fines lucrativos o para inicios de sesión controlados por voz</w:t>
      </w:r>
      <w:r w:rsidR="001C261B" w:rsidRPr="003749B3">
        <w:rPr>
          <w:rFonts w:asciiTheme="minorHAnsi" w:eastAsia="Calibri" w:hAnsiTheme="minorHAnsi" w:cstheme="minorHAnsi"/>
        </w:rPr>
        <w:t>, entre otras aplicaciones cuando menos cuestionables moralmente</w:t>
      </w:r>
      <w:r w:rsidRPr="003749B3">
        <w:rPr>
          <w:rFonts w:asciiTheme="minorHAnsi" w:eastAsia="Calibri" w:hAnsiTheme="minorHAnsi" w:cstheme="minorHAnsi"/>
        </w:rPr>
        <w:t xml:space="preserve">. </w:t>
      </w:r>
      <w:r w:rsidR="001C261B" w:rsidRPr="003749B3">
        <w:rPr>
          <w:rFonts w:asciiTheme="minorHAnsi" w:eastAsia="Calibri" w:hAnsiTheme="minorHAnsi" w:cstheme="minorHAnsi"/>
        </w:rPr>
        <w:t>De hecho, “</w:t>
      </w:r>
      <w:r w:rsidR="001C261B" w:rsidRPr="003749B3">
        <w:rPr>
          <w:rFonts w:asciiTheme="minorHAnsi" w:eastAsia="Calibri" w:hAnsiTheme="minorHAnsi" w:cstheme="minorHAnsi"/>
          <w:b/>
        </w:rPr>
        <w:t>se ha demostrado que la IA generativa puede incurrir en un plagio, en infracciones de derechos de autor o en la creación de contenidos nocivos</w:t>
      </w:r>
      <w:r w:rsidR="001C261B" w:rsidRPr="003749B3">
        <w:rPr>
          <w:rFonts w:asciiTheme="minorHAnsi" w:eastAsia="Calibri" w:hAnsiTheme="minorHAnsi" w:cstheme="minorHAnsi"/>
        </w:rPr>
        <w:t xml:space="preserve"> que se pueden usar en campañas de desinformación”</w:t>
      </w:r>
      <w:r w:rsidR="0088239F" w:rsidRPr="003749B3">
        <w:rPr>
          <w:rFonts w:asciiTheme="minorHAnsi" w:eastAsia="Calibri" w:hAnsiTheme="minorHAnsi" w:cstheme="minorHAnsi"/>
        </w:rPr>
        <w:t>, comenta Sara Degli</w:t>
      </w:r>
      <w:r w:rsidR="00AE2215" w:rsidRPr="003749B3">
        <w:rPr>
          <w:rFonts w:asciiTheme="minorHAnsi" w:eastAsia="Calibri" w:hAnsiTheme="minorHAnsi" w:cstheme="minorHAnsi"/>
        </w:rPr>
        <w:t>-Esposti</w:t>
      </w:r>
      <w:r w:rsidR="0088239F" w:rsidRPr="003749B3">
        <w:rPr>
          <w:rFonts w:asciiTheme="minorHAnsi" w:eastAsia="Calibri" w:hAnsiTheme="minorHAnsi" w:cstheme="minorHAnsi"/>
        </w:rPr>
        <w:t>.</w:t>
      </w:r>
    </w:p>
    <w:p w14:paraId="47564D86" w14:textId="060F0478" w:rsidR="001C261B" w:rsidRPr="003749B3" w:rsidRDefault="00C156B8" w:rsidP="001C261B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inorHAnsi" w:eastAsia="Calibri" w:hAnsiTheme="minorHAnsi" w:cstheme="minorHAnsi"/>
        </w:rPr>
      </w:pPr>
      <w:r w:rsidRPr="003749B3">
        <w:rPr>
          <w:rFonts w:asciiTheme="minorHAnsi" w:eastAsia="Calibri" w:hAnsiTheme="minorHAnsi" w:cstheme="minorHAnsi"/>
        </w:rPr>
        <w:t>E</w:t>
      </w:r>
      <w:r w:rsidR="002454FA" w:rsidRPr="003749B3">
        <w:rPr>
          <w:rFonts w:asciiTheme="minorHAnsi" w:eastAsia="Calibri" w:hAnsiTheme="minorHAnsi" w:cstheme="minorHAnsi"/>
        </w:rPr>
        <w:t xml:space="preserve">n muy poco tiempo </w:t>
      </w:r>
      <w:r w:rsidR="002454FA" w:rsidRPr="003749B3">
        <w:rPr>
          <w:rFonts w:asciiTheme="minorHAnsi" w:eastAsia="Calibri" w:hAnsiTheme="minorHAnsi" w:cstheme="minorHAnsi"/>
          <w:b/>
        </w:rPr>
        <w:t xml:space="preserve">los modelos de IA generativa han alcanzado un grado de sofisticación tan alto </w:t>
      </w:r>
      <w:r w:rsidR="002454FA" w:rsidRPr="003749B3">
        <w:rPr>
          <w:rFonts w:asciiTheme="minorHAnsi" w:eastAsia="Calibri" w:hAnsiTheme="minorHAnsi" w:cstheme="minorHAnsi"/>
        </w:rPr>
        <w:t>que hasta preocupa a algunos de sus creadores</w:t>
      </w:r>
      <w:r w:rsidR="001C261B" w:rsidRPr="003749B3">
        <w:rPr>
          <w:rFonts w:asciiTheme="minorHAnsi" w:eastAsia="Calibri" w:hAnsiTheme="minorHAnsi" w:cstheme="minorHAnsi"/>
        </w:rPr>
        <w:t xml:space="preserve">. Es el caso de </w:t>
      </w:r>
      <w:r w:rsidR="002454FA" w:rsidRPr="003749B3">
        <w:rPr>
          <w:rFonts w:asciiTheme="minorHAnsi" w:eastAsia="Calibri" w:hAnsiTheme="minorHAnsi" w:cstheme="minorHAnsi"/>
          <w:b/>
        </w:rPr>
        <w:t>Geoffrey Hilton</w:t>
      </w:r>
      <w:r w:rsidR="002454FA" w:rsidRPr="003749B3">
        <w:rPr>
          <w:rFonts w:asciiTheme="minorHAnsi" w:eastAsia="Calibri" w:hAnsiTheme="minorHAnsi" w:cstheme="minorHAnsi"/>
        </w:rPr>
        <w:t>, vicepresidente e ingeniero de Google hasta mayo de 2023, cua</w:t>
      </w:r>
      <w:r w:rsidR="001C261B" w:rsidRPr="003749B3">
        <w:rPr>
          <w:rFonts w:asciiTheme="minorHAnsi" w:eastAsia="Calibri" w:hAnsiTheme="minorHAnsi" w:cstheme="minorHAnsi"/>
        </w:rPr>
        <w:t>n</w:t>
      </w:r>
      <w:r w:rsidR="002454FA" w:rsidRPr="003749B3">
        <w:rPr>
          <w:rFonts w:asciiTheme="minorHAnsi" w:eastAsia="Calibri" w:hAnsiTheme="minorHAnsi" w:cstheme="minorHAnsi"/>
        </w:rPr>
        <w:t xml:space="preserve">do </w:t>
      </w:r>
      <w:r w:rsidR="001C261B" w:rsidRPr="003749B3">
        <w:rPr>
          <w:rFonts w:asciiTheme="minorHAnsi" w:eastAsia="Calibri" w:hAnsiTheme="minorHAnsi" w:cstheme="minorHAnsi"/>
        </w:rPr>
        <w:t xml:space="preserve">abandonó la empresa y </w:t>
      </w:r>
      <w:r w:rsidRPr="003749B3">
        <w:rPr>
          <w:rFonts w:asciiTheme="minorHAnsi" w:eastAsia="Calibri" w:hAnsiTheme="minorHAnsi" w:cstheme="minorHAnsi"/>
        </w:rPr>
        <w:t>expresó</w:t>
      </w:r>
      <w:r w:rsidR="002454FA" w:rsidRPr="003749B3">
        <w:rPr>
          <w:rFonts w:asciiTheme="minorHAnsi" w:eastAsia="Calibri" w:hAnsiTheme="minorHAnsi" w:cstheme="minorHAnsi"/>
        </w:rPr>
        <w:t xml:space="preserve"> públicamente su preocupación por el peligro potencial de la IA para lanzar </w:t>
      </w:r>
      <w:r w:rsidR="002454FA" w:rsidRPr="003749B3">
        <w:rPr>
          <w:rFonts w:asciiTheme="minorHAnsi" w:eastAsia="Calibri" w:hAnsiTheme="minorHAnsi" w:cstheme="minorHAnsi"/>
          <w:b/>
        </w:rPr>
        <w:t>campañas de desinformación</w:t>
      </w:r>
      <w:r w:rsidR="002454FA" w:rsidRPr="003749B3">
        <w:rPr>
          <w:rFonts w:asciiTheme="minorHAnsi" w:eastAsia="Calibri" w:hAnsiTheme="minorHAnsi" w:cstheme="minorHAnsi"/>
        </w:rPr>
        <w:t>.</w:t>
      </w:r>
      <w:r w:rsidR="0088239F" w:rsidRPr="003749B3">
        <w:rPr>
          <w:rFonts w:asciiTheme="minorHAnsi" w:eastAsia="Calibri" w:hAnsiTheme="minorHAnsi" w:cstheme="minorHAnsi"/>
        </w:rPr>
        <w:t xml:space="preserve"> Y parece que esta alerta es compartida.</w:t>
      </w:r>
      <w:r w:rsidR="002454FA" w:rsidRPr="003749B3">
        <w:rPr>
          <w:rFonts w:asciiTheme="minorHAnsi" w:eastAsia="Calibri" w:hAnsiTheme="minorHAnsi" w:cstheme="minorHAnsi"/>
        </w:rPr>
        <w:t xml:space="preserve"> </w:t>
      </w:r>
      <w:r w:rsidR="001C261B" w:rsidRPr="003749B3">
        <w:rPr>
          <w:rFonts w:asciiTheme="minorHAnsi" w:eastAsia="Calibri" w:hAnsiTheme="minorHAnsi" w:cstheme="minorHAnsi"/>
        </w:rPr>
        <w:t xml:space="preserve">“En una carta abierta publicada el 22 de marzo de 2023 y firmada por más de 30 mil expertos se hace un llamamiento a todos los laboratorios de IA para </w:t>
      </w:r>
      <w:r w:rsidR="00D67469" w:rsidRPr="003749B3">
        <w:rPr>
          <w:rFonts w:asciiTheme="minorHAnsi" w:eastAsia="Calibri" w:hAnsiTheme="minorHAnsi" w:cstheme="minorHAnsi"/>
          <w:b/>
        </w:rPr>
        <w:t>poner</w:t>
      </w:r>
      <w:r w:rsidR="001C261B" w:rsidRPr="003749B3">
        <w:rPr>
          <w:rFonts w:asciiTheme="minorHAnsi" w:eastAsia="Calibri" w:hAnsiTheme="minorHAnsi" w:cstheme="minorHAnsi"/>
          <w:b/>
        </w:rPr>
        <w:t xml:space="preserve"> en pausa durante al menos 6 meses el entrenamiento de sistemas de IA</w:t>
      </w:r>
      <w:r w:rsidR="001C261B" w:rsidRPr="003749B3">
        <w:rPr>
          <w:rFonts w:asciiTheme="minorHAnsi" w:eastAsia="Calibri" w:hAnsiTheme="minorHAnsi" w:cstheme="minorHAnsi"/>
        </w:rPr>
        <w:t xml:space="preserve"> más potentes que GPT-4 </w:t>
      </w:r>
      <w:r w:rsidR="00D67469" w:rsidRPr="003749B3">
        <w:rPr>
          <w:rFonts w:asciiTheme="minorHAnsi" w:eastAsia="Calibri" w:hAnsiTheme="minorHAnsi" w:cstheme="minorHAnsi"/>
        </w:rPr>
        <w:t xml:space="preserve">con el fin de </w:t>
      </w:r>
      <w:r w:rsidR="001C261B" w:rsidRPr="003749B3">
        <w:rPr>
          <w:rFonts w:asciiTheme="minorHAnsi" w:eastAsia="Calibri" w:hAnsiTheme="minorHAnsi" w:cstheme="minorHAnsi"/>
        </w:rPr>
        <w:t xml:space="preserve">dedicarse a la investigación técnica sobre la seguridad de la IA </w:t>
      </w:r>
      <w:r w:rsidR="00D67469" w:rsidRPr="003749B3">
        <w:rPr>
          <w:rFonts w:asciiTheme="minorHAnsi" w:eastAsia="Calibri" w:hAnsiTheme="minorHAnsi" w:cstheme="minorHAnsi"/>
        </w:rPr>
        <w:t>y promover</w:t>
      </w:r>
      <w:r w:rsidR="001C261B" w:rsidRPr="003749B3">
        <w:rPr>
          <w:rFonts w:asciiTheme="minorHAnsi" w:eastAsia="Calibri" w:hAnsiTheme="minorHAnsi" w:cstheme="minorHAnsi"/>
        </w:rPr>
        <w:t xml:space="preserve"> el desarrollo de sistemas</w:t>
      </w:r>
      <w:r w:rsidR="001C5139" w:rsidRPr="003749B3">
        <w:rPr>
          <w:rFonts w:asciiTheme="minorHAnsi" w:eastAsia="Calibri" w:hAnsiTheme="minorHAnsi" w:cstheme="minorHAnsi"/>
        </w:rPr>
        <w:t xml:space="preserve"> de</w:t>
      </w:r>
      <w:r w:rsidR="001C261B" w:rsidRPr="003749B3">
        <w:rPr>
          <w:rFonts w:asciiTheme="minorHAnsi" w:eastAsia="Calibri" w:hAnsiTheme="minorHAnsi" w:cstheme="minorHAnsi"/>
        </w:rPr>
        <w:t xml:space="preserve"> gobernanza que incluyan un ecosistema de auditoría y certificación </w:t>
      </w:r>
      <w:r w:rsidR="00D67469" w:rsidRPr="003749B3">
        <w:rPr>
          <w:rFonts w:asciiTheme="minorHAnsi" w:eastAsia="Calibri" w:hAnsiTheme="minorHAnsi" w:cstheme="minorHAnsi"/>
        </w:rPr>
        <w:t>que reduzca los riesgos de manipulación de esta tecnologías</w:t>
      </w:r>
      <w:r w:rsidR="001C261B" w:rsidRPr="003749B3">
        <w:rPr>
          <w:rFonts w:asciiTheme="minorHAnsi" w:eastAsia="Calibri" w:hAnsiTheme="minorHAnsi" w:cstheme="minorHAnsi"/>
        </w:rPr>
        <w:t>”, explica Degli</w:t>
      </w:r>
      <w:r w:rsidR="00AE2215" w:rsidRPr="003749B3">
        <w:rPr>
          <w:rFonts w:asciiTheme="minorHAnsi" w:eastAsia="Calibri" w:hAnsiTheme="minorHAnsi" w:cstheme="minorHAnsi"/>
        </w:rPr>
        <w:t>-Esposti</w:t>
      </w:r>
      <w:r w:rsidR="001C261B" w:rsidRPr="003749B3">
        <w:rPr>
          <w:rFonts w:asciiTheme="minorHAnsi" w:eastAsia="Calibri" w:hAnsiTheme="minorHAnsi" w:cstheme="minorHAnsi"/>
        </w:rPr>
        <w:t>.</w:t>
      </w:r>
    </w:p>
    <w:p w14:paraId="75310D13" w14:textId="7D8632F8" w:rsidR="001C261B" w:rsidRPr="003749B3" w:rsidRDefault="001C261B" w:rsidP="001C261B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inorHAnsi" w:eastAsia="Calibri" w:hAnsiTheme="minorHAnsi" w:cstheme="minorHAnsi"/>
        </w:rPr>
      </w:pPr>
      <w:r w:rsidRPr="003749B3">
        <w:rPr>
          <w:rFonts w:asciiTheme="minorHAnsi" w:eastAsia="Calibri" w:hAnsiTheme="minorHAnsi" w:cstheme="minorHAnsi"/>
        </w:rPr>
        <w:lastRenderedPageBreak/>
        <w:t xml:space="preserve">Nuevamente, la investigadora del Instituto de Filosofía pone el foco en la ciudadanía, porque </w:t>
      </w:r>
      <w:r w:rsidRPr="003749B3">
        <w:rPr>
          <w:rFonts w:asciiTheme="minorHAnsi" w:eastAsia="Calibri" w:hAnsiTheme="minorHAnsi" w:cstheme="minorHAnsi"/>
          <w:b/>
        </w:rPr>
        <w:t>“la rapidez de la evolución de la IA generativa se debe en gran medida a usuarios como nosotros dispuestos a jugar con estos sistemas y a contribuir al desarrollo de los mismos”</w:t>
      </w:r>
      <w:r w:rsidRPr="003749B3">
        <w:rPr>
          <w:rFonts w:asciiTheme="minorHAnsi" w:eastAsia="Calibri" w:hAnsiTheme="minorHAnsi" w:cstheme="minorHAnsi"/>
        </w:rPr>
        <w:t xml:space="preserve">. Muchos se ponen a disposición de las personas para que interactúen con ellos mientras operan. Y no se trata de un gesto de generosidad por parte de </w:t>
      </w:r>
      <w:r w:rsidR="00794764" w:rsidRPr="003749B3">
        <w:rPr>
          <w:rFonts w:asciiTheme="minorHAnsi" w:eastAsia="Calibri" w:hAnsiTheme="minorHAnsi" w:cstheme="minorHAnsi"/>
        </w:rPr>
        <w:t>las empresas</w:t>
      </w:r>
      <w:r w:rsidRPr="003749B3">
        <w:rPr>
          <w:rFonts w:asciiTheme="minorHAnsi" w:eastAsia="Calibri" w:hAnsiTheme="minorHAnsi" w:cstheme="minorHAnsi"/>
        </w:rPr>
        <w:t xml:space="preserve">, sino de una invitación a participar en un experimento social de mejora de producto. “En el caso de los </w:t>
      </w:r>
      <w:r w:rsidRPr="003749B3">
        <w:rPr>
          <w:rFonts w:asciiTheme="minorHAnsi" w:eastAsia="Calibri" w:hAnsiTheme="minorHAnsi" w:cstheme="minorHAnsi"/>
          <w:i/>
        </w:rPr>
        <w:t>chatbots,</w:t>
      </w:r>
      <w:r w:rsidRPr="003749B3">
        <w:rPr>
          <w:rFonts w:asciiTheme="minorHAnsi" w:eastAsia="Calibri" w:hAnsiTheme="minorHAnsi" w:cstheme="minorHAnsi"/>
        </w:rPr>
        <w:t xml:space="preserve"> por ejemplo, las preguntas que introducimos (conocidas como </w:t>
      </w:r>
      <w:r w:rsidRPr="003749B3">
        <w:rPr>
          <w:rFonts w:asciiTheme="minorHAnsi" w:eastAsia="Calibri" w:hAnsiTheme="minorHAnsi" w:cstheme="minorHAnsi"/>
          <w:i/>
        </w:rPr>
        <w:t>prompt</w:t>
      </w:r>
      <w:r w:rsidRPr="003749B3">
        <w:rPr>
          <w:rFonts w:asciiTheme="minorHAnsi" w:eastAsia="Calibri" w:hAnsiTheme="minorHAnsi" w:cstheme="minorHAnsi"/>
        </w:rPr>
        <w:t>) también son datos que contribuyen a entrenar el modelo</w:t>
      </w:r>
      <w:r w:rsidR="00FD520E" w:rsidRPr="003749B3">
        <w:rPr>
          <w:rFonts w:asciiTheme="minorHAnsi" w:eastAsia="Calibri" w:hAnsiTheme="minorHAnsi" w:cstheme="minorHAnsi"/>
        </w:rPr>
        <w:t>”, añade.</w:t>
      </w:r>
    </w:p>
    <w:p w14:paraId="5CF6C983" w14:textId="472A8C8E" w:rsidR="00FD520E" w:rsidRPr="003749B3" w:rsidRDefault="00FD520E" w:rsidP="00E7409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sz w:val="32"/>
          <w:szCs w:val="32"/>
        </w:rPr>
      </w:pPr>
      <w:r w:rsidRPr="003749B3">
        <w:rPr>
          <w:rFonts w:ascii="Calibri" w:eastAsia="Calibri" w:hAnsi="Calibri" w:cs="Calibri"/>
          <w:sz w:val="32"/>
          <w:szCs w:val="32"/>
        </w:rPr>
        <w:t>Normativa para una IA en permanente cambio</w:t>
      </w:r>
    </w:p>
    <w:p w14:paraId="0A6486F0" w14:textId="77777777" w:rsidR="00690754" w:rsidRPr="003749B3" w:rsidRDefault="00BB327E" w:rsidP="00DA597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  <w:bookmarkStart w:id="2" w:name="_Hlk155790153"/>
      <w:r w:rsidRPr="003749B3">
        <w:rPr>
          <w:rFonts w:ascii="Calibri" w:eastAsia="Calibri" w:hAnsi="Calibri" w:cs="Calibri"/>
        </w:rPr>
        <w:t>El marco normativo que regula la economía de los datos y de la IA está en constante evolución,</w:t>
      </w:r>
      <w:r w:rsidR="00FD520E" w:rsidRPr="003749B3">
        <w:rPr>
          <w:rFonts w:ascii="Calibri" w:eastAsia="Calibri" w:hAnsi="Calibri" w:cs="Calibri"/>
        </w:rPr>
        <w:t xml:space="preserve"> como la propia IA. En este contexto, </w:t>
      </w:r>
      <w:r w:rsidR="002050E6" w:rsidRPr="003749B3">
        <w:rPr>
          <w:rFonts w:ascii="Calibri" w:eastAsia="Calibri" w:hAnsi="Calibri" w:cs="Calibri"/>
        </w:rPr>
        <w:t xml:space="preserve">desde Europa </w:t>
      </w:r>
      <w:r w:rsidR="00FD520E" w:rsidRPr="003749B3">
        <w:rPr>
          <w:rFonts w:ascii="Calibri" w:eastAsia="Calibri" w:hAnsi="Calibri" w:cs="Calibri"/>
        </w:rPr>
        <w:t xml:space="preserve">se habla </w:t>
      </w:r>
      <w:r w:rsidR="00E7409E" w:rsidRPr="003749B3">
        <w:rPr>
          <w:rFonts w:ascii="Calibri" w:eastAsia="Calibri" w:hAnsi="Calibri" w:cs="Calibri"/>
        </w:rPr>
        <w:t xml:space="preserve">del </w:t>
      </w:r>
      <w:r w:rsidR="00FD520E" w:rsidRPr="003749B3">
        <w:rPr>
          <w:rFonts w:ascii="Calibri" w:eastAsia="Calibri" w:hAnsi="Calibri" w:cs="Calibri"/>
          <w:b/>
        </w:rPr>
        <w:t>“</w:t>
      </w:r>
      <w:r w:rsidR="00E7409E" w:rsidRPr="003749B3">
        <w:rPr>
          <w:rFonts w:ascii="Calibri" w:eastAsia="Calibri" w:hAnsi="Calibri" w:cs="Calibri"/>
          <w:b/>
        </w:rPr>
        <w:t>efecto Bruselas</w:t>
      </w:r>
      <w:r w:rsidR="00FD520E" w:rsidRPr="003749B3">
        <w:rPr>
          <w:rFonts w:ascii="Calibri" w:eastAsia="Calibri" w:hAnsi="Calibri" w:cs="Calibri"/>
          <w:b/>
        </w:rPr>
        <w:t>”</w:t>
      </w:r>
      <w:r w:rsidR="00794764" w:rsidRPr="003749B3">
        <w:rPr>
          <w:rFonts w:ascii="Calibri" w:eastAsia="Calibri" w:hAnsi="Calibri" w:cs="Calibri"/>
        </w:rPr>
        <w:t xml:space="preserve"> para referirse a que la incorporación </w:t>
      </w:r>
      <w:r w:rsidR="00690754" w:rsidRPr="003749B3">
        <w:rPr>
          <w:rFonts w:ascii="Calibri" w:eastAsia="Calibri" w:hAnsi="Calibri" w:cs="Calibri"/>
        </w:rPr>
        <w:t xml:space="preserve">de </w:t>
      </w:r>
      <w:r w:rsidR="00794764" w:rsidRPr="003749B3">
        <w:rPr>
          <w:rFonts w:ascii="Calibri" w:eastAsia="Calibri" w:hAnsi="Calibri" w:cs="Calibri"/>
        </w:rPr>
        <w:t>una regulación estricta en la Unión Europea puede incentivar la innovación en empresas europeas que respeten la normativa</w:t>
      </w:r>
      <w:r w:rsidR="00690754" w:rsidRPr="003749B3">
        <w:rPr>
          <w:rFonts w:ascii="Calibri" w:eastAsia="Calibri" w:hAnsi="Calibri" w:cs="Calibri"/>
        </w:rPr>
        <w:t>,</w:t>
      </w:r>
      <w:r w:rsidR="00794764" w:rsidRPr="003749B3">
        <w:rPr>
          <w:rFonts w:ascii="Calibri" w:eastAsia="Calibri" w:hAnsi="Calibri" w:cs="Calibri"/>
        </w:rPr>
        <w:t xml:space="preserve"> y así crear oportunidades de exportación y de convertirse en referentes mundiales. </w:t>
      </w:r>
    </w:p>
    <w:p w14:paraId="1B761653" w14:textId="76CF5108" w:rsidR="00794764" w:rsidRPr="003749B3" w:rsidRDefault="00DD7F54" w:rsidP="00DA597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  <w:r w:rsidRPr="003749B3">
        <w:rPr>
          <w:rFonts w:ascii="Calibri" w:eastAsia="Calibri" w:hAnsi="Calibri" w:cs="Calibri"/>
        </w:rPr>
        <w:t>“</w:t>
      </w:r>
      <w:r w:rsidR="002016A1" w:rsidRPr="003749B3">
        <w:rPr>
          <w:rFonts w:ascii="Calibri" w:eastAsia="Calibri" w:hAnsi="Calibri" w:cs="Calibri"/>
        </w:rPr>
        <w:t xml:space="preserve">La </w:t>
      </w:r>
      <w:r w:rsidR="002016A1" w:rsidRPr="003749B3">
        <w:rPr>
          <w:rFonts w:ascii="Calibri" w:eastAsia="Calibri" w:hAnsi="Calibri" w:cs="Calibri"/>
          <w:b/>
        </w:rPr>
        <w:t>Ley de Inteligencia Artificial</w:t>
      </w:r>
      <w:r w:rsidR="00690754" w:rsidRPr="003749B3">
        <w:rPr>
          <w:rFonts w:ascii="Calibri" w:eastAsia="Calibri" w:hAnsi="Calibri" w:cs="Calibri"/>
        </w:rPr>
        <w:t xml:space="preserve"> </w:t>
      </w:r>
      <w:r w:rsidRPr="003749B3">
        <w:rPr>
          <w:rFonts w:ascii="Calibri" w:eastAsia="Calibri" w:hAnsi="Calibri" w:cs="Calibri"/>
        </w:rPr>
        <w:t>es un reglamento propuesto por la Comisión Europea que</w:t>
      </w:r>
      <w:r w:rsidR="007714C1" w:rsidRPr="003749B3">
        <w:rPr>
          <w:rFonts w:ascii="Calibri" w:eastAsia="Calibri" w:hAnsi="Calibri" w:cs="Calibri"/>
        </w:rPr>
        <w:t xml:space="preserve"> pretende regular </w:t>
      </w:r>
      <w:r w:rsidR="00794764" w:rsidRPr="003749B3">
        <w:rPr>
          <w:rFonts w:ascii="Calibri" w:eastAsia="Calibri" w:hAnsi="Calibri" w:cs="Calibri"/>
        </w:rPr>
        <w:t>el desarrollo, despliegue y utilización de la inteligencia artificial, la robótica y las tecnologías conexas</w:t>
      </w:r>
      <w:r w:rsidR="007714C1" w:rsidRPr="003749B3">
        <w:rPr>
          <w:rFonts w:ascii="Calibri" w:eastAsia="Calibri" w:hAnsi="Calibri" w:cs="Calibri"/>
        </w:rPr>
        <w:t xml:space="preserve"> dentro del mercado único europeo</w:t>
      </w:r>
      <w:r w:rsidR="00690754" w:rsidRPr="003749B3">
        <w:rPr>
          <w:rFonts w:ascii="Calibri" w:eastAsia="Calibri" w:hAnsi="Calibri" w:cs="Calibri"/>
        </w:rPr>
        <w:t>”</w:t>
      </w:r>
      <w:r w:rsidRPr="003749B3">
        <w:rPr>
          <w:rFonts w:ascii="Calibri" w:eastAsia="Calibri" w:hAnsi="Calibri" w:cs="Calibri"/>
        </w:rPr>
        <w:t xml:space="preserve">, </w:t>
      </w:r>
      <w:r w:rsidR="00690754" w:rsidRPr="003749B3">
        <w:rPr>
          <w:rFonts w:ascii="Calibri" w:eastAsia="Calibri" w:hAnsi="Calibri" w:cs="Calibri"/>
        </w:rPr>
        <w:t>indica</w:t>
      </w:r>
      <w:r w:rsidRPr="003749B3">
        <w:rPr>
          <w:rFonts w:ascii="Calibri" w:eastAsia="Calibri" w:hAnsi="Calibri" w:cs="Calibri"/>
        </w:rPr>
        <w:t xml:space="preserve"> la investigadora</w:t>
      </w:r>
      <w:r w:rsidR="00794764" w:rsidRPr="003749B3">
        <w:rPr>
          <w:rFonts w:ascii="Calibri" w:eastAsia="Calibri" w:hAnsi="Calibri" w:cs="Calibri"/>
        </w:rPr>
        <w:t>.</w:t>
      </w:r>
      <w:r w:rsidR="00DA5977" w:rsidRPr="003749B3">
        <w:rPr>
          <w:rFonts w:ascii="Calibri" w:eastAsia="Calibri" w:hAnsi="Calibri" w:cs="Calibri"/>
        </w:rPr>
        <w:t xml:space="preserve"> </w:t>
      </w:r>
      <w:r w:rsidRPr="003749B3">
        <w:rPr>
          <w:rFonts w:ascii="Calibri" w:eastAsia="Calibri" w:hAnsi="Calibri" w:cs="Calibri"/>
        </w:rPr>
        <w:t>En relación a estas cuestiones</w:t>
      </w:r>
      <w:r w:rsidR="00A53022" w:rsidRPr="003749B3">
        <w:rPr>
          <w:rFonts w:ascii="Calibri" w:eastAsia="Calibri" w:hAnsi="Calibri" w:cs="Calibri"/>
        </w:rPr>
        <w:t xml:space="preserve">, nuestro país parece bien posicionado, pues </w:t>
      </w:r>
      <w:r w:rsidR="007714C1" w:rsidRPr="003749B3">
        <w:rPr>
          <w:rFonts w:ascii="Calibri" w:eastAsia="Calibri" w:hAnsi="Calibri" w:cs="Calibri"/>
        </w:rPr>
        <w:t xml:space="preserve">España contará con la primera </w:t>
      </w:r>
      <w:r w:rsidR="007714C1" w:rsidRPr="003749B3">
        <w:rPr>
          <w:rFonts w:ascii="Calibri" w:eastAsia="Calibri" w:hAnsi="Calibri" w:cs="Calibri"/>
          <w:b/>
        </w:rPr>
        <w:t>Agencia Española de Supervisión de la Inteligencia Artificial</w:t>
      </w:r>
      <w:r w:rsidR="007714C1" w:rsidRPr="003749B3">
        <w:rPr>
          <w:rFonts w:ascii="Calibri" w:eastAsia="Calibri" w:hAnsi="Calibri" w:cs="Calibri"/>
        </w:rPr>
        <w:t xml:space="preserve"> (AESIA) con sede en A Coruña.</w:t>
      </w:r>
    </w:p>
    <w:bookmarkEnd w:id="2"/>
    <w:p w14:paraId="233B7DFA" w14:textId="615DAB54" w:rsidR="00E7409E" w:rsidRPr="003749B3" w:rsidRDefault="00DA5977" w:rsidP="00794764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inorHAnsi" w:hAnsiTheme="minorHAnsi" w:cstheme="minorHAnsi"/>
        </w:rPr>
      </w:pPr>
      <w:r w:rsidRPr="003749B3">
        <w:rPr>
          <w:rFonts w:ascii="Calibri" w:eastAsia="Calibri" w:hAnsi="Calibri" w:cs="Calibri"/>
        </w:rPr>
        <w:t xml:space="preserve">Por su parte, en Estados Unidos se ha redactado </w:t>
      </w:r>
      <w:r w:rsidRPr="003749B3">
        <w:rPr>
          <w:rFonts w:asciiTheme="minorHAnsi" w:hAnsiTheme="minorHAnsi" w:cstheme="minorHAnsi"/>
        </w:rPr>
        <w:t>un Anteproyecto de Carta de Derechos de la Inteligencia Artificial aplicado a sistemas automatizados que tienen el potencial de afectar significativamente a los derechos, oportunidades o acceso del público estadounidense a recursos o servicios críticos</w:t>
      </w:r>
      <w:r w:rsidR="00FD520E" w:rsidRPr="003749B3">
        <w:rPr>
          <w:rFonts w:ascii="Calibri" w:eastAsia="Calibri" w:hAnsi="Calibri" w:cs="Calibri"/>
        </w:rPr>
        <w:t>.</w:t>
      </w:r>
      <w:r w:rsidR="00C156B8" w:rsidRPr="003749B3">
        <w:rPr>
          <w:rFonts w:ascii="Calibri" w:eastAsia="Calibri" w:hAnsi="Calibri" w:cs="Calibri"/>
        </w:rPr>
        <w:t xml:space="preserve"> </w:t>
      </w:r>
    </w:p>
    <w:p w14:paraId="18896113" w14:textId="7F004686" w:rsidR="00E7409E" w:rsidRPr="003749B3" w:rsidRDefault="00384BC8" w:rsidP="00F53AE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749B3">
        <w:rPr>
          <w:rFonts w:asciiTheme="minorHAnsi" w:hAnsiTheme="minorHAnsi" w:cstheme="minorHAnsi"/>
          <w:color w:val="auto"/>
        </w:rPr>
        <w:t>T</w:t>
      </w:r>
      <w:r w:rsidR="005A17F4" w:rsidRPr="003749B3">
        <w:rPr>
          <w:rFonts w:asciiTheme="minorHAnsi" w:hAnsiTheme="minorHAnsi" w:cstheme="minorHAnsi"/>
          <w:color w:val="auto"/>
        </w:rPr>
        <w:t xml:space="preserve">ras presentar los muchos ejes que conforman </w:t>
      </w:r>
      <w:r w:rsidRPr="003749B3">
        <w:rPr>
          <w:rFonts w:asciiTheme="minorHAnsi" w:hAnsiTheme="minorHAnsi" w:cstheme="minorHAnsi"/>
          <w:color w:val="auto"/>
        </w:rPr>
        <w:t>esta mirada ética de la IA</w:t>
      </w:r>
      <w:r w:rsidR="005A17F4" w:rsidRPr="003749B3">
        <w:rPr>
          <w:rFonts w:asciiTheme="minorHAnsi" w:hAnsiTheme="minorHAnsi" w:cstheme="minorHAnsi"/>
          <w:color w:val="auto"/>
        </w:rPr>
        <w:t xml:space="preserve">, </w:t>
      </w:r>
      <w:r w:rsidR="002050E6" w:rsidRPr="003749B3">
        <w:rPr>
          <w:rFonts w:asciiTheme="minorHAnsi" w:hAnsiTheme="minorHAnsi" w:cstheme="minorHAnsi"/>
          <w:color w:val="auto"/>
        </w:rPr>
        <w:t>Sara Degli</w:t>
      </w:r>
      <w:r w:rsidR="007714C1" w:rsidRPr="003749B3">
        <w:rPr>
          <w:rFonts w:asciiTheme="minorHAnsi" w:hAnsiTheme="minorHAnsi" w:cstheme="minorHAnsi"/>
          <w:color w:val="auto"/>
        </w:rPr>
        <w:t>-Esposti</w:t>
      </w:r>
      <w:r w:rsidR="002050E6" w:rsidRPr="003749B3">
        <w:rPr>
          <w:rFonts w:asciiTheme="minorHAnsi" w:hAnsiTheme="minorHAnsi" w:cstheme="minorHAnsi"/>
          <w:color w:val="auto"/>
        </w:rPr>
        <w:t xml:space="preserve"> </w:t>
      </w:r>
      <w:r w:rsidR="005A17F4" w:rsidRPr="003749B3">
        <w:rPr>
          <w:rFonts w:asciiTheme="minorHAnsi" w:hAnsiTheme="minorHAnsi" w:cstheme="minorHAnsi"/>
          <w:color w:val="auto"/>
        </w:rPr>
        <w:t>plantea una pregunta final</w:t>
      </w:r>
      <w:r w:rsidR="00E7409E" w:rsidRPr="003749B3">
        <w:rPr>
          <w:rFonts w:asciiTheme="minorHAnsi" w:hAnsiTheme="minorHAnsi" w:cstheme="minorHAnsi"/>
          <w:color w:val="auto"/>
        </w:rPr>
        <w:t xml:space="preserve">: </w:t>
      </w:r>
      <w:r w:rsidR="005A17F4" w:rsidRPr="003749B3">
        <w:rPr>
          <w:rFonts w:asciiTheme="minorHAnsi" w:hAnsiTheme="minorHAnsi" w:cstheme="minorHAnsi"/>
          <w:b/>
          <w:color w:val="auto"/>
        </w:rPr>
        <w:t>“</w:t>
      </w:r>
      <w:r w:rsidR="00E7409E" w:rsidRPr="003749B3">
        <w:rPr>
          <w:rFonts w:asciiTheme="minorHAnsi" w:hAnsiTheme="minorHAnsi" w:cstheme="minorHAnsi"/>
          <w:b/>
          <w:color w:val="auto"/>
        </w:rPr>
        <w:t>¿antes de empatizar con los androides no sería oportuno empatizar con los demás seres vivos que tenemos alrededor</w:t>
      </w:r>
      <w:r w:rsidR="00E7409E" w:rsidRPr="003749B3">
        <w:rPr>
          <w:rFonts w:asciiTheme="minorHAnsi" w:hAnsiTheme="minorHAnsi" w:cstheme="minorHAnsi"/>
          <w:color w:val="auto"/>
        </w:rPr>
        <w:t xml:space="preserve"> y cuya vida (y calidad de vida) depende tanto de nuestras decisiones?</w:t>
      </w:r>
      <w:r w:rsidR="005A17F4" w:rsidRPr="003749B3">
        <w:rPr>
          <w:rFonts w:asciiTheme="minorHAnsi" w:hAnsiTheme="minorHAnsi" w:cstheme="minorHAnsi"/>
          <w:color w:val="auto"/>
        </w:rPr>
        <w:t>”. Tal y como concluye la experta, “s</w:t>
      </w:r>
      <w:r w:rsidR="00E7409E" w:rsidRPr="003749B3">
        <w:rPr>
          <w:rFonts w:asciiTheme="minorHAnsi" w:hAnsiTheme="minorHAnsi" w:cstheme="minorHAnsi"/>
          <w:color w:val="auto"/>
        </w:rPr>
        <w:t xml:space="preserve">aber que, aún en 2022, según Naciones Unidas, unos 50 millones de personas vivían en condiciones de esclavitud moderna —28 millones en trabajos forzados y 22 millones en matrimonios forzosos—, puede ayudarnos a entender por qué </w:t>
      </w:r>
      <w:r w:rsidR="002050E6" w:rsidRPr="003749B3">
        <w:rPr>
          <w:rFonts w:asciiTheme="minorHAnsi" w:hAnsiTheme="minorHAnsi" w:cstheme="minorHAnsi"/>
          <w:color w:val="auto"/>
        </w:rPr>
        <w:t>dentro de la academia algunas personas</w:t>
      </w:r>
      <w:r w:rsidR="00E7409E" w:rsidRPr="003749B3">
        <w:rPr>
          <w:rFonts w:asciiTheme="minorHAnsi" w:hAnsiTheme="minorHAnsi" w:cstheme="minorHAnsi"/>
          <w:color w:val="auto"/>
        </w:rPr>
        <w:t xml:space="preserve"> consideran el debate sobre la autonomía de la IA un espejismo o un ejercicio de narcicismo típico del primer mundo</w:t>
      </w:r>
      <w:r w:rsidR="002050E6" w:rsidRPr="003749B3">
        <w:rPr>
          <w:rFonts w:asciiTheme="minorHAnsi" w:hAnsiTheme="minorHAnsi" w:cstheme="minorHAnsi"/>
          <w:color w:val="auto"/>
        </w:rPr>
        <w:t>”</w:t>
      </w:r>
      <w:r w:rsidR="00E7409E" w:rsidRPr="003749B3">
        <w:rPr>
          <w:rFonts w:asciiTheme="minorHAnsi" w:hAnsiTheme="minorHAnsi" w:cstheme="minorHAnsi"/>
          <w:color w:val="auto"/>
        </w:rPr>
        <w:t>.</w:t>
      </w:r>
    </w:p>
    <w:p w14:paraId="119DC99D" w14:textId="77777777" w:rsidR="00E7409E" w:rsidRPr="003749B3" w:rsidRDefault="00E7409E" w:rsidP="00F53AEF">
      <w:pPr>
        <w:pStyle w:val="Default"/>
        <w:jc w:val="both"/>
        <w:rPr>
          <w:color w:val="auto"/>
        </w:rPr>
      </w:pPr>
    </w:p>
    <w:p w14:paraId="7CF55D19" w14:textId="157D5A1A" w:rsidR="00F71B57" w:rsidRDefault="00A012F2" w:rsidP="00F53AEF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  <w:hyperlink r:id="rId10" w:history="1">
        <w:r w:rsidR="002050E6" w:rsidRPr="003749B3">
          <w:rPr>
            <w:rStyle w:val="Hipervnculo"/>
            <w:rFonts w:ascii="Calibri" w:eastAsia="Calibri" w:hAnsi="Calibri" w:cs="Calibri"/>
            <w:b/>
            <w:i/>
            <w:color w:val="auto"/>
          </w:rPr>
          <w:t>La ética de la inteligencia artificial</w:t>
        </w:r>
      </w:hyperlink>
      <w:r w:rsidR="00912484" w:rsidRPr="003749B3">
        <w:rPr>
          <w:rFonts w:ascii="Calibri" w:eastAsia="Calibri" w:hAnsi="Calibri" w:cs="Calibri"/>
        </w:rPr>
        <w:t xml:space="preserve"> </w:t>
      </w:r>
      <w:r w:rsidR="00696193" w:rsidRPr="003749B3">
        <w:rPr>
          <w:rFonts w:ascii="Calibri" w:eastAsia="Calibri" w:hAnsi="Calibri" w:cs="Calibri"/>
        </w:rPr>
        <w:t xml:space="preserve">es </w:t>
      </w:r>
      <w:r w:rsidR="00ED20D3" w:rsidRPr="003749B3">
        <w:rPr>
          <w:rFonts w:ascii="Calibri" w:eastAsia="Calibri" w:hAnsi="Calibri" w:cs="Calibri"/>
        </w:rPr>
        <w:t xml:space="preserve">el </w:t>
      </w:r>
      <w:r w:rsidR="00F71B57" w:rsidRPr="003749B3">
        <w:rPr>
          <w:rFonts w:ascii="Calibri" w:eastAsia="Calibri" w:hAnsi="Calibri" w:cs="Calibri"/>
        </w:rPr>
        <w:t xml:space="preserve">número </w:t>
      </w:r>
      <w:r w:rsidR="00696193" w:rsidRPr="003749B3">
        <w:rPr>
          <w:rFonts w:ascii="Calibri" w:eastAsia="Calibri" w:hAnsi="Calibri" w:cs="Calibri"/>
        </w:rPr>
        <w:t>1</w:t>
      </w:r>
      <w:r w:rsidR="00260080" w:rsidRPr="003749B3">
        <w:rPr>
          <w:rFonts w:ascii="Calibri" w:eastAsia="Calibri" w:hAnsi="Calibri" w:cs="Calibri"/>
        </w:rPr>
        <w:t>5</w:t>
      </w:r>
      <w:r w:rsidR="002050E6" w:rsidRPr="003749B3">
        <w:rPr>
          <w:rFonts w:ascii="Calibri" w:eastAsia="Calibri" w:hAnsi="Calibri" w:cs="Calibri"/>
        </w:rPr>
        <w:t>0</w:t>
      </w:r>
      <w:r w:rsidR="00F71B57" w:rsidRPr="003749B3">
        <w:rPr>
          <w:rFonts w:ascii="Calibri" w:eastAsia="Calibri" w:hAnsi="Calibri" w:cs="Calibri"/>
        </w:rPr>
        <w:t xml:space="preserve"> de la </w:t>
      </w:r>
      <w:r w:rsidR="00F71B57" w:rsidRPr="003749B3">
        <w:rPr>
          <w:rFonts w:ascii="Calibri" w:eastAsia="Calibri" w:hAnsi="Calibri" w:cs="Calibri"/>
          <w:b/>
        </w:rPr>
        <w:t xml:space="preserve">colección </w:t>
      </w:r>
      <w:r w:rsidR="00696193" w:rsidRPr="003749B3">
        <w:rPr>
          <w:rFonts w:ascii="Calibri" w:eastAsia="Calibri" w:hAnsi="Calibri" w:cs="Calibri"/>
          <w:b/>
        </w:rPr>
        <w:t>¿Qué sabemos de?</w:t>
      </w:r>
      <w:r w:rsidR="00F71B57" w:rsidRPr="003749B3">
        <w:rPr>
          <w:rFonts w:ascii="Calibri" w:eastAsia="Calibri" w:hAnsi="Calibri" w:cs="Calibri"/>
        </w:rPr>
        <w:t xml:space="preserve"> (CSIC-Catarata). Para solicitar entrevistas con </w:t>
      </w:r>
      <w:r w:rsidR="003C6E84" w:rsidRPr="003749B3">
        <w:rPr>
          <w:rFonts w:ascii="Calibri" w:eastAsia="Calibri" w:hAnsi="Calibri" w:cs="Calibri"/>
        </w:rPr>
        <w:t>l</w:t>
      </w:r>
      <w:r w:rsidR="002050E6" w:rsidRPr="003749B3">
        <w:rPr>
          <w:rFonts w:ascii="Calibri" w:eastAsia="Calibri" w:hAnsi="Calibri" w:cs="Calibri"/>
        </w:rPr>
        <w:t>a</w:t>
      </w:r>
      <w:r w:rsidR="003C6E84" w:rsidRPr="003749B3">
        <w:rPr>
          <w:rFonts w:ascii="Calibri" w:eastAsia="Calibri" w:hAnsi="Calibri" w:cs="Calibri"/>
        </w:rPr>
        <w:t xml:space="preserve"> autor</w:t>
      </w:r>
      <w:r w:rsidR="002050E6" w:rsidRPr="003749B3">
        <w:rPr>
          <w:rFonts w:ascii="Calibri" w:eastAsia="Calibri" w:hAnsi="Calibri" w:cs="Calibri"/>
        </w:rPr>
        <w:t>a</w:t>
      </w:r>
      <w:r w:rsidR="003B759F" w:rsidRPr="003749B3">
        <w:rPr>
          <w:rFonts w:ascii="Calibri" w:eastAsia="Calibri" w:hAnsi="Calibri" w:cs="Calibri"/>
        </w:rPr>
        <w:t xml:space="preserve"> </w:t>
      </w:r>
      <w:r w:rsidR="00F71B57" w:rsidRPr="003749B3">
        <w:rPr>
          <w:rFonts w:ascii="Calibri" w:eastAsia="Calibri" w:hAnsi="Calibri" w:cs="Calibri"/>
        </w:rPr>
        <w:t xml:space="preserve">o más información, contactar con: </w:t>
      </w:r>
      <w:hyperlink r:id="rId11" w:history="1">
        <w:r w:rsidR="00A12060" w:rsidRPr="003749B3">
          <w:rPr>
            <w:rStyle w:val="Hipervnculo"/>
            <w:rFonts w:ascii="Calibri" w:eastAsia="Calibri" w:hAnsi="Calibri" w:cs="Calibri"/>
            <w:color w:val="auto"/>
          </w:rPr>
          <w:t>comunicacion@csic.es</w:t>
        </w:r>
      </w:hyperlink>
      <w:r w:rsidR="00F71B57" w:rsidRPr="003749B3">
        <w:rPr>
          <w:rFonts w:ascii="Calibri" w:eastAsia="Calibri" w:hAnsi="Calibri" w:cs="Calibri"/>
        </w:rPr>
        <w:t xml:space="preserve"> (91 568 14 77).</w:t>
      </w:r>
    </w:p>
    <w:p w14:paraId="04F65DBB" w14:textId="7A7690F1" w:rsidR="003749B3" w:rsidRDefault="003749B3" w:rsidP="00F53AEF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</w:p>
    <w:p w14:paraId="31A36EBA" w14:textId="77777777" w:rsidR="003749B3" w:rsidRPr="003749B3" w:rsidRDefault="003749B3" w:rsidP="00F53AEF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</w:rPr>
      </w:pPr>
    </w:p>
    <w:p w14:paraId="6C017F84" w14:textId="323D16B2" w:rsidR="00F71B57" w:rsidRPr="003749B3" w:rsidRDefault="00F71B57" w:rsidP="00F53AE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sz w:val="32"/>
          <w:szCs w:val="32"/>
        </w:rPr>
      </w:pPr>
      <w:r w:rsidRPr="003749B3">
        <w:rPr>
          <w:rFonts w:ascii="Calibri" w:eastAsia="Calibri" w:hAnsi="Calibri" w:cs="Calibri"/>
          <w:sz w:val="32"/>
          <w:szCs w:val="32"/>
        </w:rPr>
        <w:lastRenderedPageBreak/>
        <w:t xml:space="preserve">Sobre </w:t>
      </w:r>
      <w:r w:rsidR="002050E6" w:rsidRPr="003749B3">
        <w:rPr>
          <w:rFonts w:ascii="Calibri" w:eastAsia="Calibri" w:hAnsi="Calibri" w:cs="Calibri"/>
          <w:sz w:val="32"/>
          <w:szCs w:val="32"/>
        </w:rPr>
        <w:t>la autora</w:t>
      </w:r>
    </w:p>
    <w:p w14:paraId="3BFFF739" w14:textId="77777777" w:rsidR="00DE4E97" w:rsidRPr="003749B3" w:rsidRDefault="002050E6" w:rsidP="002050E6">
      <w:pPr>
        <w:pBdr>
          <w:top w:val="nil"/>
          <w:left w:val="nil"/>
          <w:bottom w:val="nil"/>
          <w:right w:val="nil"/>
          <w:between w:val="nil"/>
        </w:pBdr>
        <w:spacing w:before="240" w:after="140"/>
        <w:jc w:val="both"/>
        <w:rPr>
          <w:rFonts w:ascii="Calibri" w:eastAsia="Calibri" w:hAnsi="Calibri" w:cs="Calibri"/>
        </w:rPr>
      </w:pPr>
      <w:r w:rsidRPr="003749B3">
        <w:rPr>
          <w:rFonts w:ascii="Calibri" w:eastAsia="Calibri" w:hAnsi="Calibri" w:cs="Calibri"/>
          <w:b/>
        </w:rPr>
        <w:t>Sara Degli-Esposti</w:t>
      </w:r>
      <w:r w:rsidRPr="003749B3">
        <w:rPr>
          <w:rFonts w:ascii="Calibri" w:eastAsia="Calibri" w:hAnsi="Calibri" w:cs="Calibri"/>
        </w:rPr>
        <w:t xml:space="preserve"> es investigadora científica en Ética e Inteligencia Artificial en el Instituto de Filosofía del Consejo Superior de Investigaciones Científicas. Es coinvestigadora principal del proyecto “Ingeniería de valores en sistemas de IA – VAE” y Ethics Advisor del proyecto H2020 NEST. Su investigación se centra en inteligencia artificial fiable y confiable, riesgos de privacidad de las tecnologías digitales y cumplimiento normativo con las leyes de protección de datos en el contexto del capitalismo de la vigilancia.</w:t>
      </w:r>
    </w:p>
    <w:p w14:paraId="3F87F8F4" w14:textId="4DEA9917" w:rsidR="00F71B57" w:rsidRPr="003749B3" w:rsidRDefault="00F71B57" w:rsidP="00384BC8">
      <w:pPr>
        <w:pBdr>
          <w:top w:val="nil"/>
          <w:left w:val="nil"/>
          <w:bottom w:val="nil"/>
          <w:right w:val="nil"/>
          <w:between w:val="nil"/>
        </w:pBdr>
        <w:spacing w:before="240" w:after="140"/>
        <w:jc w:val="right"/>
        <w:rPr>
          <w:rFonts w:ascii="Calibri" w:eastAsia="Calibri" w:hAnsi="Calibri" w:cs="Calibri"/>
          <w:b/>
          <w:sz w:val="32"/>
          <w:szCs w:val="32"/>
        </w:rPr>
      </w:pPr>
      <w:r w:rsidRPr="003749B3">
        <w:rPr>
          <w:rFonts w:ascii="Calibri" w:eastAsia="Calibri" w:hAnsi="Calibri" w:cs="Calibri"/>
          <w:b/>
        </w:rPr>
        <w:t>CSIC Cultura Científica</w:t>
      </w:r>
    </w:p>
    <w:sectPr w:rsidR="00F71B57" w:rsidRPr="003749B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2E24B" w14:textId="77777777" w:rsidR="00A012F2" w:rsidRDefault="00A012F2" w:rsidP="00F675D9">
      <w:r>
        <w:separator/>
      </w:r>
    </w:p>
  </w:endnote>
  <w:endnote w:type="continuationSeparator" w:id="0">
    <w:p w14:paraId="4610D525" w14:textId="77777777" w:rsidR="00A012F2" w:rsidRDefault="00A012F2" w:rsidP="00F6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in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107BB" w14:textId="77777777" w:rsidR="00495F93" w:rsidRDefault="00495F93" w:rsidP="00103D2C">
    <w:pPr>
      <w:pBdr>
        <w:top w:val="single" w:sz="4" w:space="0" w:color="AF071F"/>
      </w:pBdr>
      <w:ind w:right="-568"/>
      <w:jc w:val="right"/>
      <w:rPr>
        <w:rFonts w:ascii="Arial" w:eastAsia="Arial" w:hAnsi="Arial" w:cs="Arial"/>
        <w:color w:val="A6A6A6"/>
        <w:sz w:val="18"/>
        <w:szCs w:val="18"/>
      </w:rPr>
    </w:pPr>
    <w:r>
      <w:rPr>
        <w:rFonts w:ascii="Arial" w:eastAsia="Arial" w:hAnsi="Arial" w:cs="Arial"/>
        <w:color w:val="A6A6A6"/>
        <w:sz w:val="18"/>
        <w:szCs w:val="18"/>
      </w:rPr>
      <w:t xml:space="preserve">Página </w:t>
    </w:r>
    <w:r>
      <w:rPr>
        <w:rFonts w:ascii="Arial" w:eastAsia="Arial" w:hAnsi="Arial" w:cs="Arial"/>
        <w:color w:val="A6A6A6"/>
        <w:sz w:val="18"/>
        <w:szCs w:val="18"/>
      </w:rPr>
      <w:fldChar w:fldCharType="begin"/>
    </w:r>
    <w:r>
      <w:rPr>
        <w:rFonts w:ascii="Arial" w:eastAsia="Arial" w:hAnsi="Arial" w:cs="Arial"/>
        <w:color w:val="A6A6A6"/>
        <w:sz w:val="18"/>
        <w:szCs w:val="18"/>
      </w:rPr>
      <w:instrText>PAGE</w:instrText>
    </w:r>
    <w:r>
      <w:rPr>
        <w:rFonts w:ascii="Arial" w:eastAsia="Arial" w:hAnsi="Arial" w:cs="Arial"/>
        <w:color w:val="A6A6A6"/>
        <w:sz w:val="18"/>
        <w:szCs w:val="18"/>
      </w:rPr>
      <w:fldChar w:fldCharType="separate"/>
    </w:r>
    <w:r w:rsidR="00382A57">
      <w:rPr>
        <w:rFonts w:ascii="Arial" w:eastAsia="Arial" w:hAnsi="Arial" w:cs="Arial"/>
        <w:noProof/>
        <w:color w:val="A6A6A6"/>
        <w:sz w:val="18"/>
        <w:szCs w:val="18"/>
      </w:rPr>
      <w:t>1</w:t>
    </w:r>
    <w:r>
      <w:rPr>
        <w:rFonts w:ascii="Arial" w:eastAsia="Arial" w:hAnsi="Arial" w:cs="Arial"/>
        <w:color w:val="A6A6A6"/>
        <w:sz w:val="18"/>
        <w:szCs w:val="18"/>
      </w:rPr>
      <w:fldChar w:fldCharType="end"/>
    </w:r>
    <w:r>
      <w:rPr>
        <w:rFonts w:ascii="Arial" w:eastAsia="Arial" w:hAnsi="Arial" w:cs="Arial"/>
        <w:color w:val="A6A6A6"/>
        <w:sz w:val="18"/>
        <w:szCs w:val="18"/>
      </w:rPr>
      <w:t xml:space="preserve"> de </w:t>
    </w:r>
    <w:r>
      <w:rPr>
        <w:rFonts w:ascii="Arial" w:eastAsia="Arial" w:hAnsi="Arial" w:cs="Arial"/>
        <w:color w:val="A6A6A6"/>
        <w:sz w:val="18"/>
        <w:szCs w:val="18"/>
      </w:rPr>
      <w:fldChar w:fldCharType="begin"/>
    </w:r>
    <w:r>
      <w:rPr>
        <w:rFonts w:ascii="Arial" w:eastAsia="Arial" w:hAnsi="Arial" w:cs="Arial"/>
        <w:color w:val="A6A6A6"/>
        <w:sz w:val="18"/>
        <w:szCs w:val="18"/>
      </w:rPr>
      <w:instrText>NUMPAGES</w:instrText>
    </w:r>
    <w:r>
      <w:rPr>
        <w:rFonts w:ascii="Arial" w:eastAsia="Arial" w:hAnsi="Arial" w:cs="Arial"/>
        <w:color w:val="A6A6A6"/>
        <w:sz w:val="18"/>
        <w:szCs w:val="18"/>
      </w:rPr>
      <w:fldChar w:fldCharType="separate"/>
    </w:r>
    <w:r w:rsidR="00382A57">
      <w:rPr>
        <w:rFonts w:ascii="Arial" w:eastAsia="Arial" w:hAnsi="Arial" w:cs="Arial"/>
        <w:noProof/>
        <w:color w:val="A6A6A6"/>
        <w:sz w:val="18"/>
        <w:szCs w:val="18"/>
      </w:rPr>
      <w:t>5</w:t>
    </w:r>
    <w:r>
      <w:rPr>
        <w:rFonts w:ascii="Arial" w:eastAsia="Arial" w:hAnsi="Arial" w:cs="Arial"/>
        <w:color w:val="A6A6A6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1312" behindDoc="0" locked="0" layoutInCell="1" allowOverlap="1" wp14:anchorId="68F24C20" wp14:editId="325F547F">
          <wp:simplePos x="0" y="0"/>
          <wp:positionH relativeFrom="column">
            <wp:posOffset>-409574</wp:posOffset>
          </wp:positionH>
          <wp:positionV relativeFrom="paragraph">
            <wp:posOffset>-121919</wp:posOffset>
          </wp:positionV>
          <wp:extent cx="5414645" cy="359410"/>
          <wp:effectExtent l="0" t="0" r="0" b="0"/>
          <wp:wrapNone/>
          <wp:docPr id="4" name="image2.png" descr="bl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lan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4645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C49387" w14:textId="0E39630F" w:rsidR="00495F93" w:rsidRDefault="00495F93">
    <w:pPr>
      <w:pStyle w:val="Piedepgina"/>
      <w:jc w:val="center"/>
      <w:rPr>
        <w:caps/>
        <w:color w:val="4472C4" w:themeColor="accent1"/>
      </w:rPr>
    </w:pPr>
  </w:p>
  <w:p w14:paraId="375C748A" w14:textId="77777777" w:rsidR="00495F93" w:rsidRDefault="00495F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F978" w14:textId="77777777" w:rsidR="00A012F2" w:rsidRDefault="00A012F2" w:rsidP="00F675D9">
      <w:r>
        <w:separator/>
      </w:r>
    </w:p>
  </w:footnote>
  <w:footnote w:type="continuationSeparator" w:id="0">
    <w:p w14:paraId="74E81AF7" w14:textId="77777777" w:rsidR="00A012F2" w:rsidRDefault="00A012F2" w:rsidP="00F6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A9A3" w14:textId="33238B6D" w:rsidR="00495F93" w:rsidRDefault="003749B3" w:rsidP="00816250">
    <w:pPr>
      <w:tabs>
        <w:tab w:val="left" w:pos="1275"/>
        <w:tab w:val="center" w:pos="4536"/>
        <w:tab w:val="right" w:pos="9360"/>
      </w:tabs>
      <w:ind w:left="-142" w:right="-852"/>
      <w:jc w:val="right"/>
      <w:rPr>
        <w:rFonts w:ascii="Arial" w:eastAsia="Arial" w:hAnsi="Arial" w:cs="Arial"/>
        <w:b/>
        <w:color w:val="AF071F"/>
        <w:sz w:val="36"/>
        <w:szCs w:val="36"/>
      </w:rPr>
    </w:pPr>
    <w:r w:rsidRPr="003749B3">
      <w:rPr>
        <w:rFonts w:ascii="Arial" w:eastAsia="Arial" w:hAnsi="Arial" w:cs="Arial"/>
        <w:noProof/>
        <w:color w:val="0000FF"/>
        <w:sz w:val="20"/>
        <w:szCs w:val="20"/>
        <w:u w:val="single"/>
      </w:rPr>
      <w:drawing>
        <wp:anchor distT="0" distB="0" distL="114300" distR="114300" simplePos="0" relativeHeight="251664384" behindDoc="0" locked="0" layoutInCell="1" allowOverlap="1" wp14:anchorId="70E6EFCA" wp14:editId="167DA73B">
          <wp:simplePos x="0" y="0"/>
          <wp:positionH relativeFrom="margin">
            <wp:posOffset>0</wp:posOffset>
          </wp:positionH>
          <wp:positionV relativeFrom="page">
            <wp:posOffset>12700</wp:posOffset>
          </wp:positionV>
          <wp:extent cx="3093085" cy="11239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90" r="11225"/>
                  <a:stretch/>
                </pic:blipFill>
                <pic:spPr bwMode="auto">
                  <a:xfrm>
                    <a:off x="0" y="0"/>
                    <a:ext cx="309308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9B3">
      <w:rPr>
        <w:rFonts w:ascii="Arial" w:eastAsia="Arial" w:hAnsi="Arial" w:cs="Arial"/>
        <w:noProof/>
        <w:color w:val="0000FF"/>
        <w:sz w:val="20"/>
        <w:szCs w:val="20"/>
        <w:u w:val="single"/>
      </w:rPr>
      <w:drawing>
        <wp:anchor distT="0" distB="0" distL="114300" distR="114300" simplePos="0" relativeHeight="251663360" behindDoc="0" locked="0" layoutInCell="1" allowOverlap="1" wp14:anchorId="2C957C4D" wp14:editId="44E990A8">
          <wp:simplePos x="0" y="0"/>
          <wp:positionH relativeFrom="margin">
            <wp:posOffset>4120515</wp:posOffset>
          </wp:positionH>
          <wp:positionV relativeFrom="page">
            <wp:posOffset>-1060</wp:posOffset>
          </wp:positionV>
          <wp:extent cx="1371600" cy="1123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3"/>
                  <a:stretch/>
                </pic:blipFill>
                <pic:spPr bwMode="auto">
                  <a:xfrm>
                    <a:off x="0" y="0"/>
                    <a:ext cx="13716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color w:val="0000FF"/>
        <w:sz w:val="20"/>
        <w:szCs w:val="20"/>
        <w:u w:val="single"/>
      </w:rPr>
      <w:t xml:space="preserve"> </w:t>
    </w:r>
  </w:p>
  <w:p w14:paraId="38B59842" w14:textId="0D0DEE80" w:rsidR="00495F93" w:rsidRDefault="00495F93" w:rsidP="00816250">
    <w:pPr>
      <w:pStyle w:val="Encabezado"/>
      <w:jc w:val="right"/>
      <w:rPr>
        <w:rFonts w:ascii="Arial" w:eastAsia="Arial" w:hAnsi="Arial" w:cs="Arial"/>
        <w:color w:val="0000FF"/>
        <w:sz w:val="20"/>
        <w:szCs w:val="20"/>
        <w:u w:val="single"/>
      </w:rPr>
    </w:pPr>
  </w:p>
  <w:p w14:paraId="7AC5B7D8" w14:textId="0E2AD33B" w:rsidR="00495F93" w:rsidRDefault="00495F93" w:rsidP="00816250">
    <w:pPr>
      <w:pStyle w:val="Encabezado"/>
      <w:jc w:val="right"/>
    </w:pPr>
  </w:p>
  <w:p w14:paraId="1BF6385B" w14:textId="77777777" w:rsidR="00495F93" w:rsidRDefault="00495F93" w:rsidP="0081625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1119"/>
    <w:multiLevelType w:val="multilevel"/>
    <w:tmpl w:val="FFFFFFFF"/>
    <w:lvl w:ilvl="0">
      <w:numFmt w:val="bullet"/>
      <w:lvlText w:val="◼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F071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4E"/>
    <w:rsid w:val="00001832"/>
    <w:rsid w:val="00004C87"/>
    <w:rsid w:val="00011A20"/>
    <w:rsid w:val="00014AD6"/>
    <w:rsid w:val="00027EF3"/>
    <w:rsid w:val="00035EE7"/>
    <w:rsid w:val="00042146"/>
    <w:rsid w:val="0004692C"/>
    <w:rsid w:val="000543F9"/>
    <w:rsid w:val="0006364B"/>
    <w:rsid w:val="000767D4"/>
    <w:rsid w:val="00080071"/>
    <w:rsid w:val="00086CAF"/>
    <w:rsid w:val="00095F48"/>
    <w:rsid w:val="00096A7B"/>
    <w:rsid w:val="000A6962"/>
    <w:rsid w:val="000B12D4"/>
    <w:rsid w:val="000B4004"/>
    <w:rsid w:val="000C5E44"/>
    <w:rsid w:val="000D4095"/>
    <w:rsid w:val="000D57FE"/>
    <w:rsid w:val="000F136B"/>
    <w:rsid w:val="000F23DE"/>
    <w:rsid w:val="00100A70"/>
    <w:rsid w:val="00102914"/>
    <w:rsid w:val="00103D2C"/>
    <w:rsid w:val="00104272"/>
    <w:rsid w:val="00110499"/>
    <w:rsid w:val="00111109"/>
    <w:rsid w:val="0011530D"/>
    <w:rsid w:val="00115418"/>
    <w:rsid w:val="00117847"/>
    <w:rsid w:val="00122F25"/>
    <w:rsid w:val="0012476F"/>
    <w:rsid w:val="00126C3A"/>
    <w:rsid w:val="00133807"/>
    <w:rsid w:val="00146BF7"/>
    <w:rsid w:val="001550F2"/>
    <w:rsid w:val="00155EA8"/>
    <w:rsid w:val="0016484F"/>
    <w:rsid w:val="00164C76"/>
    <w:rsid w:val="00175CFF"/>
    <w:rsid w:val="00195F08"/>
    <w:rsid w:val="00196F5F"/>
    <w:rsid w:val="00197FC0"/>
    <w:rsid w:val="001A5BE8"/>
    <w:rsid w:val="001A6490"/>
    <w:rsid w:val="001A772C"/>
    <w:rsid w:val="001B26AD"/>
    <w:rsid w:val="001B53E8"/>
    <w:rsid w:val="001B59D6"/>
    <w:rsid w:val="001B741F"/>
    <w:rsid w:val="001C261B"/>
    <w:rsid w:val="001C49D4"/>
    <w:rsid w:val="001C5139"/>
    <w:rsid w:val="001C6BC3"/>
    <w:rsid w:val="001D00C8"/>
    <w:rsid w:val="001E43EC"/>
    <w:rsid w:val="001F034C"/>
    <w:rsid w:val="001F5984"/>
    <w:rsid w:val="001F6A45"/>
    <w:rsid w:val="002016A1"/>
    <w:rsid w:val="002031F5"/>
    <w:rsid w:val="002050E6"/>
    <w:rsid w:val="00207181"/>
    <w:rsid w:val="00220EF9"/>
    <w:rsid w:val="00226029"/>
    <w:rsid w:val="00244C12"/>
    <w:rsid w:val="002454FA"/>
    <w:rsid w:val="002505A9"/>
    <w:rsid w:val="002520CB"/>
    <w:rsid w:val="0025297D"/>
    <w:rsid w:val="00260080"/>
    <w:rsid w:val="0027456D"/>
    <w:rsid w:val="00277F88"/>
    <w:rsid w:val="00283BED"/>
    <w:rsid w:val="00285A12"/>
    <w:rsid w:val="00290FEC"/>
    <w:rsid w:val="00295B56"/>
    <w:rsid w:val="002A062E"/>
    <w:rsid w:val="002A7203"/>
    <w:rsid w:val="002B035C"/>
    <w:rsid w:val="002B249D"/>
    <w:rsid w:val="002B2D5A"/>
    <w:rsid w:val="002B5923"/>
    <w:rsid w:val="002C06CF"/>
    <w:rsid w:val="002C29B2"/>
    <w:rsid w:val="002C2BA8"/>
    <w:rsid w:val="002D6EEC"/>
    <w:rsid w:val="002E0A07"/>
    <w:rsid w:val="002E199D"/>
    <w:rsid w:val="002E19E2"/>
    <w:rsid w:val="002E3B50"/>
    <w:rsid w:val="002E750F"/>
    <w:rsid w:val="002F5550"/>
    <w:rsid w:val="002F7DCB"/>
    <w:rsid w:val="0030183D"/>
    <w:rsid w:val="003025AE"/>
    <w:rsid w:val="00311AA9"/>
    <w:rsid w:val="00312F82"/>
    <w:rsid w:val="0031516E"/>
    <w:rsid w:val="00315C4A"/>
    <w:rsid w:val="00326909"/>
    <w:rsid w:val="00326979"/>
    <w:rsid w:val="00327ECA"/>
    <w:rsid w:val="00331169"/>
    <w:rsid w:val="00351743"/>
    <w:rsid w:val="0035745C"/>
    <w:rsid w:val="003577EA"/>
    <w:rsid w:val="003603EA"/>
    <w:rsid w:val="0036426E"/>
    <w:rsid w:val="003730ED"/>
    <w:rsid w:val="00374861"/>
    <w:rsid w:val="003749B3"/>
    <w:rsid w:val="00375BA7"/>
    <w:rsid w:val="003761C0"/>
    <w:rsid w:val="00382A57"/>
    <w:rsid w:val="00384BC8"/>
    <w:rsid w:val="00386A94"/>
    <w:rsid w:val="00390A41"/>
    <w:rsid w:val="00395CF0"/>
    <w:rsid w:val="00397B9F"/>
    <w:rsid w:val="003A3D1A"/>
    <w:rsid w:val="003B7243"/>
    <w:rsid w:val="003B759F"/>
    <w:rsid w:val="003C6C1B"/>
    <w:rsid w:val="003C6E84"/>
    <w:rsid w:val="003D7268"/>
    <w:rsid w:val="003F4F1D"/>
    <w:rsid w:val="003F5B4B"/>
    <w:rsid w:val="003F5EE8"/>
    <w:rsid w:val="004035C4"/>
    <w:rsid w:val="004063D2"/>
    <w:rsid w:val="00407D59"/>
    <w:rsid w:val="00415C8E"/>
    <w:rsid w:val="0043185C"/>
    <w:rsid w:val="004327AA"/>
    <w:rsid w:val="00441768"/>
    <w:rsid w:val="00446834"/>
    <w:rsid w:val="00446A90"/>
    <w:rsid w:val="004605A7"/>
    <w:rsid w:val="00465E54"/>
    <w:rsid w:val="00467C34"/>
    <w:rsid w:val="00467F1D"/>
    <w:rsid w:val="00470070"/>
    <w:rsid w:val="0047765D"/>
    <w:rsid w:val="00477D21"/>
    <w:rsid w:val="00481BAA"/>
    <w:rsid w:val="0048454E"/>
    <w:rsid w:val="00491A55"/>
    <w:rsid w:val="0049414D"/>
    <w:rsid w:val="00495F93"/>
    <w:rsid w:val="004B4196"/>
    <w:rsid w:val="004B4AF8"/>
    <w:rsid w:val="004C1690"/>
    <w:rsid w:val="004C22A1"/>
    <w:rsid w:val="004C4E7F"/>
    <w:rsid w:val="004C52E3"/>
    <w:rsid w:val="004C6ADF"/>
    <w:rsid w:val="004D6314"/>
    <w:rsid w:val="004E62DC"/>
    <w:rsid w:val="004E7920"/>
    <w:rsid w:val="00504EE5"/>
    <w:rsid w:val="00506528"/>
    <w:rsid w:val="005103B7"/>
    <w:rsid w:val="0051137A"/>
    <w:rsid w:val="005159A4"/>
    <w:rsid w:val="00522D57"/>
    <w:rsid w:val="00523D51"/>
    <w:rsid w:val="00535557"/>
    <w:rsid w:val="0053581E"/>
    <w:rsid w:val="00560505"/>
    <w:rsid w:val="0056340A"/>
    <w:rsid w:val="00566590"/>
    <w:rsid w:val="005738A6"/>
    <w:rsid w:val="00577759"/>
    <w:rsid w:val="0059050C"/>
    <w:rsid w:val="005A0879"/>
    <w:rsid w:val="005A17F4"/>
    <w:rsid w:val="005B56B2"/>
    <w:rsid w:val="005C0F53"/>
    <w:rsid w:val="005C28FA"/>
    <w:rsid w:val="005D00B7"/>
    <w:rsid w:val="005D27E0"/>
    <w:rsid w:val="005E2088"/>
    <w:rsid w:val="005E2790"/>
    <w:rsid w:val="005E30A1"/>
    <w:rsid w:val="005F13DD"/>
    <w:rsid w:val="00616C24"/>
    <w:rsid w:val="00621FF4"/>
    <w:rsid w:val="00623BEC"/>
    <w:rsid w:val="0062752F"/>
    <w:rsid w:val="00637663"/>
    <w:rsid w:val="006546EB"/>
    <w:rsid w:val="006629F9"/>
    <w:rsid w:val="0066436A"/>
    <w:rsid w:val="0067070D"/>
    <w:rsid w:val="00675228"/>
    <w:rsid w:val="00684C62"/>
    <w:rsid w:val="00690754"/>
    <w:rsid w:val="00692436"/>
    <w:rsid w:val="00692921"/>
    <w:rsid w:val="00696193"/>
    <w:rsid w:val="00696A5D"/>
    <w:rsid w:val="006A37BB"/>
    <w:rsid w:val="006A73C6"/>
    <w:rsid w:val="006B5F92"/>
    <w:rsid w:val="006C3501"/>
    <w:rsid w:val="006C44A3"/>
    <w:rsid w:val="006C5508"/>
    <w:rsid w:val="006D160A"/>
    <w:rsid w:val="006D38D6"/>
    <w:rsid w:val="006E1A79"/>
    <w:rsid w:val="006F31DF"/>
    <w:rsid w:val="006F5BF0"/>
    <w:rsid w:val="0070139A"/>
    <w:rsid w:val="007128DD"/>
    <w:rsid w:val="00717D86"/>
    <w:rsid w:val="00720487"/>
    <w:rsid w:val="00722F36"/>
    <w:rsid w:val="00723853"/>
    <w:rsid w:val="00733D7A"/>
    <w:rsid w:val="007508A9"/>
    <w:rsid w:val="00750C7C"/>
    <w:rsid w:val="00761AF2"/>
    <w:rsid w:val="0076303E"/>
    <w:rsid w:val="00766095"/>
    <w:rsid w:val="00767857"/>
    <w:rsid w:val="00771159"/>
    <w:rsid w:val="007714C1"/>
    <w:rsid w:val="007753B5"/>
    <w:rsid w:val="007835E1"/>
    <w:rsid w:val="007919C6"/>
    <w:rsid w:val="00794764"/>
    <w:rsid w:val="007A1C18"/>
    <w:rsid w:val="007A3B10"/>
    <w:rsid w:val="007B291A"/>
    <w:rsid w:val="007B3079"/>
    <w:rsid w:val="007B31FE"/>
    <w:rsid w:val="007B3B56"/>
    <w:rsid w:val="007C0F13"/>
    <w:rsid w:val="007D5005"/>
    <w:rsid w:val="007D5CD6"/>
    <w:rsid w:val="007D5D5F"/>
    <w:rsid w:val="007E62C0"/>
    <w:rsid w:val="007F01E1"/>
    <w:rsid w:val="007F1070"/>
    <w:rsid w:val="007F27CC"/>
    <w:rsid w:val="007F3F5F"/>
    <w:rsid w:val="007F70F1"/>
    <w:rsid w:val="007F7387"/>
    <w:rsid w:val="00801BCB"/>
    <w:rsid w:val="008047E2"/>
    <w:rsid w:val="00816250"/>
    <w:rsid w:val="00836EC7"/>
    <w:rsid w:val="008452EF"/>
    <w:rsid w:val="00850D2D"/>
    <w:rsid w:val="00852239"/>
    <w:rsid w:val="00857EE9"/>
    <w:rsid w:val="008604DF"/>
    <w:rsid w:val="00862F43"/>
    <w:rsid w:val="00865D64"/>
    <w:rsid w:val="0087346D"/>
    <w:rsid w:val="008764C2"/>
    <w:rsid w:val="0088239F"/>
    <w:rsid w:val="0088293C"/>
    <w:rsid w:val="00882F0E"/>
    <w:rsid w:val="0089424D"/>
    <w:rsid w:val="00894C6B"/>
    <w:rsid w:val="008A3813"/>
    <w:rsid w:val="008A4D4F"/>
    <w:rsid w:val="008A6C4C"/>
    <w:rsid w:val="008C4E16"/>
    <w:rsid w:val="008D6694"/>
    <w:rsid w:val="008E164F"/>
    <w:rsid w:val="008E566E"/>
    <w:rsid w:val="008F375D"/>
    <w:rsid w:val="008F754A"/>
    <w:rsid w:val="008F7676"/>
    <w:rsid w:val="0090001C"/>
    <w:rsid w:val="009072FD"/>
    <w:rsid w:val="00912484"/>
    <w:rsid w:val="0091531B"/>
    <w:rsid w:val="00921EA9"/>
    <w:rsid w:val="00926D4E"/>
    <w:rsid w:val="009300DA"/>
    <w:rsid w:val="009304EC"/>
    <w:rsid w:val="00944169"/>
    <w:rsid w:val="00951173"/>
    <w:rsid w:val="00953BE0"/>
    <w:rsid w:val="009545EB"/>
    <w:rsid w:val="00956ED0"/>
    <w:rsid w:val="00980834"/>
    <w:rsid w:val="00990601"/>
    <w:rsid w:val="009A2D6F"/>
    <w:rsid w:val="009B2672"/>
    <w:rsid w:val="009C06FE"/>
    <w:rsid w:val="009C179B"/>
    <w:rsid w:val="009C357E"/>
    <w:rsid w:val="009C56D4"/>
    <w:rsid w:val="009D1EDF"/>
    <w:rsid w:val="009E1E03"/>
    <w:rsid w:val="009E5FF2"/>
    <w:rsid w:val="009F49C2"/>
    <w:rsid w:val="009F6493"/>
    <w:rsid w:val="009F6BD2"/>
    <w:rsid w:val="00A012F2"/>
    <w:rsid w:val="00A02A8E"/>
    <w:rsid w:val="00A03C87"/>
    <w:rsid w:val="00A07538"/>
    <w:rsid w:val="00A12060"/>
    <w:rsid w:val="00A16911"/>
    <w:rsid w:val="00A212AE"/>
    <w:rsid w:val="00A21571"/>
    <w:rsid w:val="00A26364"/>
    <w:rsid w:val="00A32F86"/>
    <w:rsid w:val="00A35835"/>
    <w:rsid w:val="00A368CC"/>
    <w:rsid w:val="00A37132"/>
    <w:rsid w:val="00A37313"/>
    <w:rsid w:val="00A41439"/>
    <w:rsid w:val="00A42F9A"/>
    <w:rsid w:val="00A431C4"/>
    <w:rsid w:val="00A50484"/>
    <w:rsid w:val="00A51E96"/>
    <w:rsid w:val="00A53022"/>
    <w:rsid w:val="00A53A58"/>
    <w:rsid w:val="00A578C9"/>
    <w:rsid w:val="00A57F43"/>
    <w:rsid w:val="00A608E7"/>
    <w:rsid w:val="00A611D9"/>
    <w:rsid w:val="00A67A56"/>
    <w:rsid w:val="00A74306"/>
    <w:rsid w:val="00A840A8"/>
    <w:rsid w:val="00A94BED"/>
    <w:rsid w:val="00AA18D9"/>
    <w:rsid w:val="00AA32AB"/>
    <w:rsid w:val="00AB2988"/>
    <w:rsid w:val="00AB2BB2"/>
    <w:rsid w:val="00AB3CB0"/>
    <w:rsid w:val="00AB4451"/>
    <w:rsid w:val="00AC2AC5"/>
    <w:rsid w:val="00AD02AC"/>
    <w:rsid w:val="00AD4ADC"/>
    <w:rsid w:val="00AD4E4D"/>
    <w:rsid w:val="00AD6FA3"/>
    <w:rsid w:val="00AE2215"/>
    <w:rsid w:val="00AF10E7"/>
    <w:rsid w:val="00AF57B7"/>
    <w:rsid w:val="00AF6B4F"/>
    <w:rsid w:val="00B0649E"/>
    <w:rsid w:val="00B06917"/>
    <w:rsid w:val="00B10C6E"/>
    <w:rsid w:val="00B232A4"/>
    <w:rsid w:val="00B2433B"/>
    <w:rsid w:val="00B3725D"/>
    <w:rsid w:val="00B44195"/>
    <w:rsid w:val="00B5175E"/>
    <w:rsid w:val="00B55322"/>
    <w:rsid w:val="00B66186"/>
    <w:rsid w:val="00B81411"/>
    <w:rsid w:val="00B82BED"/>
    <w:rsid w:val="00B85376"/>
    <w:rsid w:val="00B87B56"/>
    <w:rsid w:val="00B905BD"/>
    <w:rsid w:val="00B9761A"/>
    <w:rsid w:val="00BA449B"/>
    <w:rsid w:val="00BA4D5C"/>
    <w:rsid w:val="00BA5AFF"/>
    <w:rsid w:val="00BB0D25"/>
    <w:rsid w:val="00BB327E"/>
    <w:rsid w:val="00BB6225"/>
    <w:rsid w:val="00BC2A11"/>
    <w:rsid w:val="00BC416D"/>
    <w:rsid w:val="00BC4ECF"/>
    <w:rsid w:val="00BD0720"/>
    <w:rsid w:val="00BD1F5F"/>
    <w:rsid w:val="00BE3960"/>
    <w:rsid w:val="00BE7373"/>
    <w:rsid w:val="00BF411C"/>
    <w:rsid w:val="00BF7240"/>
    <w:rsid w:val="00C105B4"/>
    <w:rsid w:val="00C142FA"/>
    <w:rsid w:val="00C156B8"/>
    <w:rsid w:val="00C15DAC"/>
    <w:rsid w:val="00C213DA"/>
    <w:rsid w:val="00C21F52"/>
    <w:rsid w:val="00C26D08"/>
    <w:rsid w:val="00C30E54"/>
    <w:rsid w:val="00C416CC"/>
    <w:rsid w:val="00C53A8F"/>
    <w:rsid w:val="00C5667C"/>
    <w:rsid w:val="00C717CD"/>
    <w:rsid w:val="00C72B33"/>
    <w:rsid w:val="00C737C2"/>
    <w:rsid w:val="00C76BCA"/>
    <w:rsid w:val="00C76CFE"/>
    <w:rsid w:val="00C8696F"/>
    <w:rsid w:val="00C87204"/>
    <w:rsid w:val="00C9604B"/>
    <w:rsid w:val="00CA0BDA"/>
    <w:rsid w:val="00CA0DA8"/>
    <w:rsid w:val="00CA2A23"/>
    <w:rsid w:val="00CA2E83"/>
    <w:rsid w:val="00CA5D45"/>
    <w:rsid w:val="00CA6FD4"/>
    <w:rsid w:val="00CB72D0"/>
    <w:rsid w:val="00CB7442"/>
    <w:rsid w:val="00CC590D"/>
    <w:rsid w:val="00CD20D7"/>
    <w:rsid w:val="00CE03AC"/>
    <w:rsid w:val="00CE5C64"/>
    <w:rsid w:val="00CE7390"/>
    <w:rsid w:val="00CF1A80"/>
    <w:rsid w:val="00D05148"/>
    <w:rsid w:val="00D15F3C"/>
    <w:rsid w:val="00D1684E"/>
    <w:rsid w:val="00D22610"/>
    <w:rsid w:val="00D25900"/>
    <w:rsid w:val="00D302F6"/>
    <w:rsid w:val="00D40554"/>
    <w:rsid w:val="00D4199D"/>
    <w:rsid w:val="00D41DA3"/>
    <w:rsid w:val="00D50F43"/>
    <w:rsid w:val="00D53BC0"/>
    <w:rsid w:val="00D63ABD"/>
    <w:rsid w:val="00D67469"/>
    <w:rsid w:val="00D762EF"/>
    <w:rsid w:val="00D77CF9"/>
    <w:rsid w:val="00D90130"/>
    <w:rsid w:val="00D92448"/>
    <w:rsid w:val="00D927C9"/>
    <w:rsid w:val="00D96939"/>
    <w:rsid w:val="00D97B9C"/>
    <w:rsid w:val="00D97E81"/>
    <w:rsid w:val="00DA23F1"/>
    <w:rsid w:val="00DA5977"/>
    <w:rsid w:val="00DB06F6"/>
    <w:rsid w:val="00DB29AF"/>
    <w:rsid w:val="00DD1F1B"/>
    <w:rsid w:val="00DD3248"/>
    <w:rsid w:val="00DD3D11"/>
    <w:rsid w:val="00DD4F1D"/>
    <w:rsid w:val="00DD78C7"/>
    <w:rsid w:val="00DD7D9F"/>
    <w:rsid w:val="00DD7F54"/>
    <w:rsid w:val="00DE231F"/>
    <w:rsid w:val="00DE4E97"/>
    <w:rsid w:val="00DE4EFB"/>
    <w:rsid w:val="00DF2B0A"/>
    <w:rsid w:val="00E020A1"/>
    <w:rsid w:val="00E208C9"/>
    <w:rsid w:val="00E2731C"/>
    <w:rsid w:val="00E35972"/>
    <w:rsid w:val="00E43A04"/>
    <w:rsid w:val="00E53731"/>
    <w:rsid w:val="00E55437"/>
    <w:rsid w:val="00E561A8"/>
    <w:rsid w:val="00E7409E"/>
    <w:rsid w:val="00E75EA4"/>
    <w:rsid w:val="00E76BF0"/>
    <w:rsid w:val="00E81DF8"/>
    <w:rsid w:val="00E86ACF"/>
    <w:rsid w:val="00E932F5"/>
    <w:rsid w:val="00E93AFB"/>
    <w:rsid w:val="00E95C7B"/>
    <w:rsid w:val="00EA0D00"/>
    <w:rsid w:val="00EA1BC4"/>
    <w:rsid w:val="00EA3BBF"/>
    <w:rsid w:val="00EA40A5"/>
    <w:rsid w:val="00EB0874"/>
    <w:rsid w:val="00EB1F37"/>
    <w:rsid w:val="00EB2994"/>
    <w:rsid w:val="00EC214E"/>
    <w:rsid w:val="00ED20D3"/>
    <w:rsid w:val="00ED441A"/>
    <w:rsid w:val="00ED4639"/>
    <w:rsid w:val="00ED7743"/>
    <w:rsid w:val="00EE33D2"/>
    <w:rsid w:val="00F0022D"/>
    <w:rsid w:val="00F07B76"/>
    <w:rsid w:val="00F11DF3"/>
    <w:rsid w:val="00F21AFA"/>
    <w:rsid w:val="00F22965"/>
    <w:rsid w:val="00F30367"/>
    <w:rsid w:val="00F53AEF"/>
    <w:rsid w:val="00F60A8C"/>
    <w:rsid w:val="00F65FD1"/>
    <w:rsid w:val="00F675D9"/>
    <w:rsid w:val="00F71B57"/>
    <w:rsid w:val="00F729B5"/>
    <w:rsid w:val="00F73503"/>
    <w:rsid w:val="00F74ABE"/>
    <w:rsid w:val="00F77A0A"/>
    <w:rsid w:val="00F84498"/>
    <w:rsid w:val="00FA7FC0"/>
    <w:rsid w:val="00FB342A"/>
    <w:rsid w:val="00FB6A25"/>
    <w:rsid w:val="00FC7444"/>
    <w:rsid w:val="00FD007B"/>
    <w:rsid w:val="00FD520E"/>
    <w:rsid w:val="00FE06A6"/>
    <w:rsid w:val="00FE1D7D"/>
    <w:rsid w:val="00FE4874"/>
    <w:rsid w:val="00FE6903"/>
    <w:rsid w:val="00FE6B53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13ADA"/>
  <w15:docId w15:val="{97F5EE76-491E-4F2A-9990-CAD541B8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D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D4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6D4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D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4E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F71B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75D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675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5D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75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5D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6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625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0183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0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304EC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5923"/>
    <w:rPr>
      <w:color w:val="605E5C"/>
      <w:shd w:val="clear" w:color="auto" w:fill="E1DFDD"/>
    </w:rPr>
  </w:style>
  <w:style w:type="paragraph" w:customStyle="1" w:styleId="Default">
    <w:name w:val="Default"/>
    <w:rsid w:val="00260080"/>
    <w:pPr>
      <w:autoSpaceDE w:val="0"/>
      <w:autoSpaceDN w:val="0"/>
      <w:adjustRightInd w:val="0"/>
      <w:spacing w:after="0" w:line="240" w:lineRule="auto"/>
    </w:pPr>
    <w:rPr>
      <w:rFonts w:ascii="Plantin Light" w:hAnsi="Plantin Light" w:cs="Plantin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cion@csic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sic.es/es/ciencia-y-sociedad/libros-de-divulgacion/coleccion-que-sabemos-de/la-etica-de-la-inteligen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ic.es/es/ciencia-y-sociedad/libros-de-divulgacion/coleccion-que-sabemos-de/la-etica-de-la-inteligenci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0105-ADF0-4DC4-A084-79BEDA4E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Guerrero Martinez</dc:creator>
  <cp:lastModifiedBy>Mariella Rosso</cp:lastModifiedBy>
  <cp:revision>2</cp:revision>
  <dcterms:created xsi:type="dcterms:W3CDTF">2024-02-02T12:50:00Z</dcterms:created>
  <dcterms:modified xsi:type="dcterms:W3CDTF">2024-02-02T12:50:00Z</dcterms:modified>
</cp:coreProperties>
</file>