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8B88" w14:textId="77777777" w:rsidR="003153E3" w:rsidRDefault="003153E3" w:rsidP="003153E3">
      <w:pPr>
        <w:pStyle w:val="fechanoticia"/>
      </w:pPr>
      <w:bookmarkStart w:id="0" w:name="_GoBack"/>
      <w:bookmarkEnd w:id="0"/>
      <w:r>
        <w:t>Madrid, jueves 12 de septiembre de 2024</w:t>
      </w:r>
    </w:p>
    <w:p w14:paraId="631CADCE" w14:textId="77777777" w:rsidR="003153E3" w:rsidRPr="003153E3" w:rsidRDefault="003153E3" w:rsidP="003153E3">
      <w:pPr>
        <w:pStyle w:val="Ttulo1"/>
        <w:spacing w:after="360"/>
        <w:rPr>
          <w:color w:val="000000" w:themeColor="text1"/>
          <w:szCs w:val="44"/>
        </w:rPr>
      </w:pPr>
      <w:r w:rsidRPr="003153E3">
        <w:rPr>
          <w:color w:val="000000" w:themeColor="text1"/>
          <w:szCs w:val="44"/>
        </w:rPr>
        <w:t>“Dado el ritmo acelerado de extinción de especies, la mayoría desaparecerán antes de que podamos describirlas”</w:t>
      </w:r>
    </w:p>
    <w:p w14:paraId="5E44AA06" w14:textId="77777777" w:rsidR="003153E3" w:rsidRPr="00657E49" w:rsidRDefault="003153E3" w:rsidP="003153E3">
      <w:pPr>
        <w:pStyle w:val="Destacados"/>
        <w:numPr>
          <w:ilvl w:val="0"/>
          <w:numId w:val="2"/>
        </w:numPr>
        <w:spacing w:after="300"/>
        <w:ind w:left="284" w:hanging="284"/>
        <w:rPr>
          <w:sz w:val="24"/>
          <w:szCs w:val="24"/>
        </w:rPr>
      </w:pPr>
      <w:r>
        <w:rPr>
          <w:sz w:val="24"/>
          <w:szCs w:val="24"/>
        </w:rPr>
        <w:t>Carlos Pedrós-Alió publica el libro ‘Biodiversidad. ¿Con cuántos seres vivos compartimos la Tierra?’ (CSIC-Catarata).</w:t>
      </w:r>
    </w:p>
    <w:p w14:paraId="0B3BA17E" w14:textId="77777777" w:rsidR="003153E3" w:rsidRDefault="003153E3" w:rsidP="003153E3">
      <w:pPr>
        <w:pStyle w:val="subt"/>
        <w:numPr>
          <w:ilvl w:val="0"/>
          <w:numId w:val="2"/>
        </w:numPr>
        <w:spacing w:after="30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El especialista en microbiología explica por qué existen tantas especies, por qué nos resulta tan difícil conocerlas y para qué sirve la biodiversidad. </w:t>
      </w:r>
    </w:p>
    <w:p w14:paraId="09AF152D" w14:textId="77777777" w:rsidR="003153E3" w:rsidRPr="002566CC" w:rsidRDefault="003153E3" w:rsidP="003153E3">
      <w:pPr>
        <w:pStyle w:val="subt"/>
        <w:numPr>
          <w:ilvl w:val="0"/>
          <w:numId w:val="2"/>
        </w:numPr>
        <w:spacing w:after="300"/>
        <w:ind w:left="284" w:hanging="284"/>
        <w:rPr>
          <w:sz w:val="24"/>
          <w:szCs w:val="24"/>
        </w:rPr>
      </w:pPr>
      <w:r>
        <w:rPr>
          <w:sz w:val="24"/>
          <w:szCs w:val="24"/>
        </w:rPr>
        <w:t>El investigador del CSIC</w:t>
      </w:r>
      <w:r w:rsidRPr="00837FA9">
        <w:rPr>
          <w:sz w:val="24"/>
          <w:szCs w:val="24"/>
        </w:rPr>
        <w:t xml:space="preserve"> </w:t>
      </w:r>
      <w:r>
        <w:rPr>
          <w:sz w:val="24"/>
          <w:szCs w:val="24"/>
        </w:rPr>
        <w:t>relata</w:t>
      </w:r>
      <w:r w:rsidRPr="00837F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también </w:t>
      </w:r>
      <w:r w:rsidRPr="00837FA9">
        <w:rPr>
          <w:sz w:val="24"/>
          <w:szCs w:val="24"/>
        </w:rPr>
        <w:t xml:space="preserve">la aventura </w:t>
      </w:r>
      <w:r>
        <w:rPr>
          <w:sz w:val="24"/>
          <w:szCs w:val="24"/>
        </w:rPr>
        <w:t xml:space="preserve">humana </w:t>
      </w:r>
      <w:r w:rsidRPr="00837FA9">
        <w:rPr>
          <w:sz w:val="24"/>
          <w:szCs w:val="24"/>
        </w:rPr>
        <w:t>por nombrar y clasificar a los seres vivos</w:t>
      </w:r>
      <w:r>
        <w:rPr>
          <w:sz w:val="24"/>
          <w:szCs w:val="24"/>
        </w:rPr>
        <w:t xml:space="preserve"> en un recorrido que va </w:t>
      </w:r>
      <w:r w:rsidRPr="002566CC">
        <w:rPr>
          <w:sz w:val="24"/>
          <w:szCs w:val="24"/>
        </w:rPr>
        <w:t xml:space="preserve">desde Linneo hasta </w:t>
      </w:r>
      <w:r>
        <w:rPr>
          <w:sz w:val="24"/>
          <w:szCs w:val="24"/>
        </w:rPr>
        <w:t>la metagenómica</w:t>
      </w:r>
      <w:r w:rsidRPr="002566CC">
        <w:rPr>
          <w:sz w:val="24"/>
          <w:szCs w:val="24"/>
        </w:rPr>
        <w:t>.</w:t>
      </w:r>
    </w:p>
    <w:p w14:paraId="1CCC0DE1" w14:textId="77777777" w:rsidR="003153E3" w:rsidRPr="000F47A6" w:rsidRDefault="003153E3" w:rsidP="003153E3">
      <w:pPr>
        <w:pStyle w:val="Piedefoto"/>
        <w:spacing w:before="0" w:after="0"/>
        <w:rPr>
          <w:i w:val="0"/>
          <w:sz w:val="6"/>
          <w:szCs w:val="6"/>
        </w:rPr>
      </w:pPr>
    </w:p>
    <w:p w14:paraId="5B3D42DC" w14:textId="77777777" w:rsidR="003153E3" w:rsidRDefault="003153E3" w:rsidP="003153E3">
      <w:pPr>
        <w:pStyle w:val="Piedefoto"/>
        <w:spacing w:before="0" w:after="80"/>
        <w:rPr>
          <w:i w:val="0"/>
          <w:noProof/>
        </w:rPr>
      </w:pPr>
      <w:r>
        <w:rPr>
          <w:i w:val="0"/>
          <w:noProof/>
        </w:rPr>
        <w:drawing>
          <wp:inline distT="0" distB="0" distL="0" distR="0" wp14:anchorId="7B9E663E" wp14:editId="52D51C95">
            <wp:extent cx="5379720" cy="35623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inche_no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0762" cy="35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ACEC2" w14:textId="77777777" w:rsidR="003153E3" w:rsidRDefault="003153E3" w:rsidP="003153E3">
      <w:pPr>
        <w:pStyle w:val="Piedefoto"/>
        <w:spacing w:before="0"/>
        <w:rPr>
          <w:i w:val="0"/>
        </w:rPr>
      </w:pPr>
      <w:r w:rsidRPr="00C36D85">
        <w:rPr>
          <w:i w:val="0"/>
          <w:noProof/>
        </w:rPr>
        <w:t xml:space="preserve">La chinche pijama </w:t>
      </w:r>
      <w:r w:rsidRPr="00C36D85">
        <w:rPr>
          <w:noProof/>
        </w:rPr>
        <w:t>(Graphosoma interruptum)</w:t>
      </w:r>
      <w:r>
        <w:rPr>
          <w:i w:val="0"/>
          <w:noProof/>
        </w:rPr>
        <w:t xml:space="preserve">, </w:t>
      </w:r>
      <w:r w:rsidRPr="00C36D85">
        <w:rPr>
          <w:i w:val="0"/>
          <w:noProof/>
        </w:rPr>
        <w:t>endémic</w:t>
      </w:r>
      <w:r>
        <w:rPr>
          <w:i w:val="0"/>
          <w:noProof/>
        </w:rPr>
        <w:t>a</w:t>
      </w:r>
      <w:r w:rsidRPr="00C36D85">
        <w:rPr>
          <w:i w:val="0"/>
          <w:noProof/>
        </w:rPr>
        <w:t xml:space="preserve"> de Canarias</w:t>
      </w:r>
      <w:r>
        <w:rPr>
          <w:i w:val="0"/>
          <w:noProof/>
        </w:rPr>
        <w:t>, es una de las 8,7 millones de especies con las que,</w:t>
      </w:r>
      <w:r w:rsidRPr="001D3E59">
        <w:rPr>
          <w:i w:val="0"/>
          <w:noProof/>
        </w:rPr>
        <w:t xml:space="preserve"> </w:t>
      </w:r>
      <w:r>
        <w:rPr>
          <w:i w:val="0"/>
          <w:noProof/>
        </w:rPr>
        <w:t>sin contar microorganismos, compartimos la Tierra</w:t>
      </w:r>
      <w:r>
        <w:rPr>
          <w:i w:val="0"/>
        </w:rPr>
        <w:t>. / Carlos Pedrós-Alió</w:t>
      </w:r>
    </w:p>
    <w:p w14:paraId="631AC456" w14:textId="77777777" w:rsidR="003153E3" w:rsidRPr="00F81A56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F81A56">
        <w:rPr>
          <w:rFonts w:asciiTheme="minorHAnsi" w:hAnsiTheme="minorHAnsi" w:cstheme="minorHAnsi"/>
        </w:rPr>
        <w:t xml:space="preserve">La química tiene una tabla periódica que ordena todos los elementos, pero la biología está muy lejos de hacer algo parecido con los seres vivos. El principal motivo es que </w:t>
      </w:r>
      <w:r w:rsidRPr="00F81A56">
        <w:rPr>
          <w:rFonts w:asciiTheme="minorHAnsi" w:hAnsiTheme="minorHAnsi" w:cstheme="minorHAnsi"/>
        </w:rPr>
        <w:lastRenderedPageBreak/>
        <w:t xml:space="preserve">todavía desconocemos la mayor parte de la biodiversidad que nos rodea. Hasta el momento, </w:t>
      </w:r>
      <w:r w:rsidRPr="00F81A56">
        <w:rPr>
          <w:rFonts w:asciiTheme="minorHAnsi" w:hAnsiTheme="minorHAnsi" w:cstheme="minorHAnsi"/>
          <w:b/>
        </w:rPr>
        <w:t>solo hemos descrito 1,8 de los 8,7 millones de las especies que</w:t>
      </w:r>
      <w:r w:rsidRPr="00F81A5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sin contar los microorganismos</w:t>
      </w:r>
      <w:r w:rsidRPr="00F81A5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se estima que </w:t>
      </w:r>
      <w:r w:rsidRPr="00F81A56">
        <w:rPr>
          <w:rFonts w:asciiTheme="minorHAnsi" w:hAnsiTheme="minorHAnsi" w:cstheme="minorHAnsi"/>
          <w:b/>
        </w:rPr>
        <w:t>habitan en el planeta</w:t>
      </w:r>
      <w:r w:rsidRPr="00F81A56">
        <w:rPr>
          <w:rFonts w:asciiTheme="minorHAnsi" w:hAnsiTheme="minorHAnsi" w:cstheme="minorHAnsi"/>
        </w:rPr>
        <w:t xml:space="preserve"> </w:t>
      </w:r>
    </w:p>
    <w:p w14:paraId="14EB0B9C" w14:textId="77777777" w:rsidR="003153E3" w:rsidRPr="00F81A56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F81A56">
        <w:rPr>
          <w:rFonts w:asciiTheme="minorHAnsi" w:hAnsiTheme="minorHAnsi" w:cstheme="minorHAnsi"/>
        </w:rPr>
        <w:t xml:space="preserve">En </w:t>
      </w:r>
      <w:bookmarkStart w:id="1" w:name="_Hlk176439910"/>
      <w:r>
        <w:rPr>
          <w:rFonts w:asciiTheme="minorHAnsi" w:hAnsiTheme="minorHAnsi" w:cstheme="minorHAnsi"/>
          <w:b/>
          <w:i/>
        </w:rPr>
        <w:fldChar w:fldCharType="begin"/>
      </w:r>
      <w:r>
        <w:rPr>
          <w:rFonts w:asciiTheme="minorHAnsi" w:hAnsiTheme="minorHAnsi" w:cstheme="minorHAnsi"/>
          <w:b/>
          <w:i/>
        </w:rPr>
        <w:instrText xml:space="preserve"> HYPERLINK "https://www.csic.es/es/ciencia-y-sociedad/libros-de-divulgacion/coleccion-divulgacion/biodiversidad-con-cuantos-seres-vivos-compartimos-la-tierra" </w:instrText>
      </w:r>
      <w:r>
        <w:rPr>
          <w:rFonts w:asciiTheme="minorHAnsi" w:hAnsiTheme="minorHAnsi" w:cstheme="minorHAnsi"/>
          <w:b/>
          <w:i/>
        </w:rPr>
        <w:fldChar w:fldCharType="separate"/>
      </w:r>
      <w:r w:rsidRPr="00FB3F72">
        <w:rPr>
          <w:rStyle w:val="Hipervnculo"/>
          <w:rFonts w:asciiTheme="minorHAnsi" w:hAnsiTheme="minorHAnsi" w:cstheme="minorHAnsi"/>
          <w:b/>
          <w:i/>
        </w:rPr>
        <w:t>Biodiversidad. ¿Con cuántos seres vivos compartimos la Tierra?</w:t>
      </w:r>
      <w:r>
        <w:rPr>
          <w:rFonts w:asciiTheme="minorHAnsi" w:hAnsiTheme="minorHAnsi" w:cstheme="minorHAnsi"/>
          <w:b/>
          <w:i/>
        </w:rPr>
        <w:fldChar w:fldCharType="end"/>
      </w:r>
      <w:r w:rsidRPr="00F81A56">
        <w:rPr>
          <w:rFonts w:asciiTheme="minorHAnsi" w:hAnsiTheme="minorHAnsi" w:cstheme="minorHAnsi"/>
          <w:b/>
        </w:rPr>
        <w:t>,</w:t>
      </w:r>
      <w:r w:rsidRPr="00F81A56">
        <w:rPr>
          <w:rFonts w:asciiTheme="minorHAnsi" w:hAnsiTheme="minorHAnsi" w:cstheme="minorHAnsi"/>
        </w:rPr>
        <w:t xml:space="preserve"> </w:t>
      </w:r>
      <w:bookmarkEnd w:id="1"/>
      <w:r>
        <w:rPr>
          <w:rFonts w:asciiTheme="minorHAnsi" w:hAnsiTheme="minorHAnsi" w:cstheme="minorHAnsi"/>
        </w:rPr>
        <w:t>un</w:t>
      </w:r>
      <w:r w:rsidRPr="00F81A56">
        <w:rPr>
          <w:rFonts w:asciiTheme="minorHAnsi" w:hAnsiTheme="minorHAnsi" w:cstheme="minorHAnsi"/>
        </w:rPr>
        <w:t xml:space="preserve"> nuevo libro de la colección Divulgación (CSIC-Catarata), Carlos Pedr</w:t>
      </w:r>
      <w:r>
        <w:rPr>
          <w:rFonts w:asciiTheme="minorHAnsi" w:hAnsiTheme="minorHAnsi" w:cstheme="minorHAnsi"/>
        </w:rPr>
        <w:t>ó</w:t>
      </w:r>
      <w:r w:rsidRPr="00F81A56">
        <w:rPr>
          <w:rFonts w:asciiTheme="minorHAnsi" w:hAnsiTheme="minorHAnsi" w:cstheme="minorHAnsi"/>
        </w:rPr>
        <w:t xml:space="preserve">s-Alió explica </w:t>
      </w:r>
      <w:r w:rsidRPr="00F81A56">
        <w:rPr>
          <w:rFonts w:asciiTheme="minorHAnsi" w:hAnsiTheme="minorHAnsi" w:cstheme="minorHAnsi"/>
          <w:b/>
        </w:rPr>
        <w:t>por qué existen tantas especies y por qué nos resulta tan difícil conocerlas</w:t>
      </w:r>
      <w:r w:rsidRPr="00F81A56">
        <w:rPr>
          <w:rFonts w:asciiTheme="minorHAnsi" w:hAnsiTheme="minorHAnsi" w:cstheme="minorHAnsi"/>
        </w:rPr>
        <w:t xml:space="preserve">. En ese camino, el investigador del Consejo Superior de Investigaciones Científicas (CSIC) </w:t>
      </w:r>
      <w:r>
        <w:rPr>
          <w:rFonts w:asciiTheme="minorHAnsi" w:hAnsiTheme="minorHAnsi" w:cstheme="minorHAnsi"/>
        </w:rPr>
        <w:t>reconstruye</w:t>
      </w:r>
      <w:r w:rsidRPr="00F81A56">
        <w:rPr>
          <w:rFonts w:asciiTheme="minorHAnsi" w:hAnsiTheme="minorHAnsi" w:cstheme="minorHAnsi"/>
        </w:rPr>
        <w:t xml:space="preserve"> “la aventura humana por nombrar y clasificar a todos los seres vivos” </w:t>
      </w:r>
      <w:r>
        <w:rPr>
          <w:rFonts w:asciiTheme="minorHAnsi" w:hAnsiTheme="minorHAnsi" w:cstheme="minorHAnsi"/>
        </w:rPr>
        <w:t xml:space="preserve">en un relato que se inicia en tiempos de </w:t>
      </w:r>
      <w:r w:rsidRPr="00F81A56">
        <w:rPr>
          <w:rFonts w:asciiTheme="minorHAnsi" w:hAnsiTheme="minorHAnsi" w:cstheme="minorHAnsi"/>
          <w:b/>
        </w:rPr>
        <w:t>Linneo</w:t>
      </w:r>
      <w:r w:rsidRPr="00F81A56">
        <w:rPr>
          <w:rFonts w:asciiTheme="minorHAnsi" w:hAnsiTheme="minorHAnsi" w:cstheme="minorHAnsi"/>
        </w:rPr>
        <w:t xml:space="preserve"> (1707-1778)</w:t>
      </w:r>
      <w:r>
        <w:rPr>
          <w:rFonts w:asciiTheme="minorHAnsi" w:hAnsiTheme="minorHAnsi" w:cstheme="minorHAnsi"/>
        </w:rPr>
        <w:t xml:space="preserve">, con </w:t>
      </w:r>
      <w:r w:rsidRPr="00F81A56">
        <w:rPr>
          <w:rFonts w:asciiTheme="minorHAnsi" w:hAnsiTheme="minorHAnsi" w:cstheme="minorHAnsi"/>
        </w:rPr>
        <w:t>la creación del sistema que aun hoy usamos para denominar y ordenar las especies</w:t>
      </w:r>
      <w:r>
        <w:rPr>
          <w:rFonts w:asciiTheme="minorHAnsi" w:hAnsiTheme="minorHAnsi" w:cstheme="minorHAnsi"/>
        </w:rPr>
        <w:t xml:space="preserve">, y llega hasta las </w:t>
      </w:r>
      <w:r w:rsidRPr="000B16AA">
        <w:rPr>
          <w:rFonts w:asciiTheme="minorHAnsi" w:hAnsiTheme="minorHAnsi" w:cstheme="minorHAnsi"/>
          <w:b/>
        </w:rPr>
        <w:t>técnicas de análisis genético más actuales</w:t>
      </w:r>
      <w:r>
        <w:rPr>
          <w:rFonts w:asciiTheme="minorHAnsi" w:hAnsiTheme="minorHAnsi" w:cstheme="minorHAnsi"/>
        </w:rPr>
        <w:t xml:space="preserve">. Durante este recorrido, el libro traslada al lector a </w:t>
      </w:r>
      <w:r w:rsidRPr="00F81A56">
        <w:rPr>
          <w:rFonts w:asciiTheme="minorHAnsi" w:hAnsiTheme="minorHAnsi" w:cstheme="minorHAnsi"/>
        </w:rPr>
        <w:t xml:space="preserve">islas, reservas naturales y laboratorios de todo el mundo para </w:t>
      </w:r>
      <w:r>
        <w:rPr>
          <w:rFonts w:asciiTheme="minorHAnsi" w:hAnsiTheme="minorHAnsi" w:cstheme="minorHAnsi"/>
        </w:rPr>
        <w:t>mostrarle</w:t>
      </w:r>
      <w:r w:rsidRPr="00F81A56">
        <w:rPr>
          <w:rFonts w:asciiTheme="minorHAnsi" w:hAnsiTheme="minorHAnsi" w:cstheme="minorHAnsi"/>
        </w:rPr>
        <w:t xml:space="preserve"> los mecanismos que han dado lugar </w:t>
      </w:r>
      <w:r>
        <w:rPr>
          <w:rFonts w:asciiTheme="minorHAnsi" w:hAnsiTheme="minorHAnsi" w:cstheme="minorHAnsi"/>
        </w:rPr>
        <w:t>al complejo árbol de la vida</w:t>
      </w:r>
      <w:r w:rsidRPr="00F81A56">
        <w:rPr>
          <w:rFonts w:asciiTheme="minorHAnsi" w:hAnsiTheme="minorHAnsi" w:cstheme="minorHAnsi"/>
        </w:rPr>
        <w:t xml:space="preserve"> y </w:t>
      </w:r>
      <w:r>
        <w:rPr>
          <w:rFonts w:asciiTheme="minorHAnsi" w:hAnsiTheme="minorHAnsi" w:cstheme="minorHAnsi"/>
        </w:rPr>
        <w:t xml:space="preserve">ofrecer ejemplos prácticos de </w:t>
      </w:r>
      <w:r w:rsidRPr="00F81A56">
        <w:rPr>
          <w:rFonts w:asciiTheme="minorHAnsi" w:hAnsiTheme="minorHAnsi" w:cstheme="minorHAnsi"/>
        </w:rPr>
        <w:t xml:space="preserve">cómo </w:t>
      </w:r>
      <w:r>
        <w:rPr>
          <w:rFonts w:asciiTheme="minorHAnsi" w:hAnsiTheme="minorHAnsi" w:cstheme="minorHAnsi"/>
        </w:rPr>
        <w:t>se estudia</w:t>
      </w:r>
      <w:r w:rsidRPr="00F81A56">
        <w:rPr>
          <w:rFonts w:asciiTheme="minorHAnsi" w:hAnsiTheme="minorHAnsi" w:cstheme="minorHAnsi"/>
        </w:rPr>
        <w:t xml:space="preserve"> la biodiversidad. </w:t>
      </w:r>
    </w:p>
    <w:p w14:paraId="18291686" w14:textId="77777777" w:rsidR="003153E3" w:rsidRPr="00F81A56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F81A56">
        <w:rPr>
          <w:rFonts w:asciiTheme="minorHAnsi" w:hAnsiTheme="minorHAnsi" w:cstheme="minorHAnsi"/>
        </w:rPr>
        <w:t>El científico advierte que</w:t>
      </w:r>
      <w:r w:rsidRPr="001F090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F81A56">
        <w:rPr>
          <w:rFonts w:asciiTheme="minorHAnsi" w:hAnsiTheme="minorHAnsi" w:cstheme="minorHAnsi"/>
        </w:rPr>
        <w:t>“</w:t>
      </w:r>
      <w:r w:rsidRPr="00F81A56">
        <w:rPr>
          <w:rFonts w:asciiTheme="minorHAnsi" w:hAnsiTheme="minorHAnsi" w:cstheme="minorHAnsi"/>
          <w:b/>
        </w:rPr>
        <w:t xml:space="preserve">dado el ritmo acelerado al que las especies se están extinguiendo, la mayoría desaparecerán antes de que podamos describirlas”. </w:t>
      </w:r>
      <w:r w:rsidRPr="00F81A56">
        <w:rPr>
          <w:rFonts w:asciiTheme="minorHAnsi" w:hAnsiTheme="minorHAnsi" w:cstheme="minorHAnsi"/>
        </w:rPr>
        <w:t xml:space="preserve">Por eso, </w:t>
      </w:r>
      <w:r>
        <w:rPr>
          <w:rFonts w:asciiTheme="minorHAnsi" w:hAnsiTheme="minorHAnsi" w:cstheme="minorHAnsi"/>
        </w:rPr>
        <w:t>en las últimas páginas</w:t>
      </w:r>
      <w:r w:rsidRPr="00F81A56">
        <w:rPr>
          <w:rFonts w:asciiTheme="minorHAnsi" w:hAnsiTheme="minorHAnsi" w:cstheme="minorHAnsi"/>
        </w:rPr>
        <w:t xml:space="preserve">, aborda también la pregunta “impertinente” de </w:t>
      </w:r>
      <w:r w:rsidRPr="00F81A56">
        <w:rPr>
          <w:rFonts w:asciiTheme="minorHAnsi" w:hAnsiTheme="minorHAnsi" w:cstheme="minorHAnsi"/>
          <w:b/>
        </w:rPr>
        <w:t xml:space="preserve">para qué sirve la biodiversidad </w:t>
      </w:r>
      <w:r w:rsidRPr="00F81A56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>analiza los “servicios”, a veces invisibles, que nos proporciona, como el oxígeno que respiramos</w:t>
      </w:r>
      <w:r w:rsidRPr="00F81A56">
        <w:rPr>
          <w:rFonts w:asciiTheme="minorHAnsi" w:hAnsiTheme="minorHAnsi" w:cstheme="minorHAnsi"/>
        </w:rPr>
        <w:t xml:space="preserve">. </w:t>
      </w:r>
    </w:p>
    <w:p w14:paraId="7B51C4A7" w14:textId="77777777" w:rsidR="003153E3" w:rsidRPr="003153E3" w:rsidRDefault="003153E3" w:rsidP="003153E3">
      <w:pPr>
        <w:spacing w:after="140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3153E3">
        <w:rPr>
          <w:rFonts w:asciiTheme="minorHAnsi" w:hAnsiTheme="minorHAnsi" w:cstheme="minorHAnsi"/>
          <w:color w:val="000000" w:themeColor="text1"/>
          <w:sz w:val="32"/>
          <w:szCs w:val="32"/>
        </w:rPr>
        <w:t>Naturaleza barroca</w:t>
      </w:r>
    </w:p>
    <w:p w14:paraId="0AF240CB" w14:textId="77777777" w:rsidR="003153E3" w:rsidRPr="00F81A56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F81A56">
        <w:rPr>
          <w:rFonts w:asciiTheme="minorHAnsi" w:hAnsiTheme="minorHAnsi" w:cstheme="minorHAnsi"/>
        </w:rPr>
        <w:t xml:space="preserve">En el mundo hay 8.600 especies de anfibios. Todos ellos cumplen la misma función ecológica: comer insectos y ser comidos por sus depredadores. ¿Qué sentido tiene que haya tantas especies distintas? ¿Qué explica este </w:t>
      </w:r>
      <w:r w:rsidRPr="00F81A56">
        <w:rPr>
          <w:rFonts w:asciiTheme="minorHAnsi" w:hAnsiTheme="minorHAnsi" w:cstheme="minorHAnsi"/>
          <w:b/>
        </w:rPr>
        <w:t>“gusto de la naturaleza por lo barroco”</w:t>
      </w:r>
      <w:r w:rsidRPr="00FB3F72">
        <w:rPr>
          <w:rFonts w:asciiTheme="minorHAnsi" w:hAnsiTheme="minorHAnsi" w:cstheme="minorHAnsi"/>
        </w:rPr>
        <w:t xml:space="preserve"> </w:t>
      </w:r>
      <w:r w:rsidRPr="00F81A56">
        <w:rPr>
          <w:rFonts w:asciiTheme="minorHAnsi" w:hAnsiTheme="minorHAnsi" w:cstheme="minorHAnsi"/>
        </w:rPr>
        <w:t>?</w:t>
      </w:r>
      <w:r w:rsidRPr="00F81A56">
        <w:rPr>
          <w:rFonts w:asciiTheme="minorHAnsi" w:hAnsiTheme="minorHAnsi" w:cstheme="minorHAnsi"/>
          <w:b/>
        </w:rPr>
        <w:t>,</w:t>
      </w:r>
      <w:r w:rsidRPr="00F81A56">
        <w:rPr>
          <w:rFonts w:asciiTheme="minorHAnsi" w:hAnsiTheme="minorHAnsi" w:cstheme="minorHAnsi"/>
        </w:rPr>
        <w:t xml:space="preserve"> se pregunta el autor parafraseando al ecólogo </w:t>
      </w:r>
      <w:r w:rsidRPr="00F81A56">
        <w:rPr>
          <w:rFonts w:asciiTheme="minorHAnsi" w:hAnsiTheme="minorHAnsi" w:cstheme="minorHAnsi"/>
          <w:b/>
        </w:rPr>
        <w:t>Ramón Magalef</w:t>
      </w:r>
      <w:r w:rsidRPr="00F81A56">
        <w:rPr>
          <w:rFonts w:asciiTheme="minorHAnsi" w:hAnsiTheme="minorHAnsi" w:cstheme="minorHAnsi"/>
        </w:rPr>
        <w:t xml:space="preserve"> (1919-2004)</w:t>
      </w:r>
      <w:r>
        <w:rPr>
          <w:rFonts w:asciiTheme="minorHAnsi" w:hAnsiTheme="minorHAnsi" w:cstheme="minorHAnsi"/>
        </w:rPr>
        <w:t>.</w:t>
      </w:r>
    </w:p>
    <w:p w14:paraId="0AAC649F" w14:textId="77777777" w:rsidR="003153E3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F81A56">
        <w:rPr>
          <w:rFonts w:asciiTheme="minorHAnsi" w:hAnsiTheme="minorHAnsi" w:cstheme="minorHAnsi"/>
        </w:rPr>
        <w:t xml:space="preserve">La respuesta está en los principios de la evolución por selección natural formulados por </w:t>
      </w:r>
      <w:r w:rsidRPr="00F81A56">
        <w:rPr>
          <w:rFonts w:asciiTheme="minorHAnsi" w:hAnsiTheme="minorHAnsi" w:cstheme="minorHAnsi"/>
          <w:b/>
        </w:rPr>
        <w:t>Darwin</w:t>
      </w:r>
      <w:r w:rsidRPr="00F81A56">
        <w:rPr>
          <w:rFonts w:asciiTheme="minorHAnsi" w:hAnsiTheme="minorHAnsi" w:cstheme="minorHAnsi"/>
        </w:rPr>
        <w:t xml:space="preserve"> (1809-1882) y </w:t>
      </w:r>
      <w:r w:rsidRPr="00F81A56">
        <w:rPr>
          <w:rFonts w:asciiTheme="minorHAnsi" w:hAnsiTheme="minorHAnsi" w:cstheme="minorHAnsi"/>
          <w:b/>
        </w:rPr>
        <w:t>Wallace</w:t>
      </w:r>
      <w:r w:rsidRPr="00F81A56">
        <w:rPr>
          <w:rFonts w:asciiTheme="minorHAnsi" w:hAnsiTheme="minorHAnsi" w:cstheme="minorHAnsi"/>
        </w:rPr>
        <w:t xml:space="preserve"> (1823-1913): el hecho de que en cada generación sobrevivan los individuos mejor adaptados hace que las especies cambien con el tiempo y que, a largo plazo, acaben formando especies distintas a las originales. </w:t>
      </w:r>
    </w:p>
    <w:p w14:paraId="129CD612" w14:textId="77777777" w:rsidR="003153E3" w:rsidRDefault="003153E3" w:rsidP="003153E3">
      <w:pPr>
        <w:spacing w:after="140"/>
        <w:jc w:val="both"/>
        <w:rPr>
          <w:rFonts w:asciiTheme="minorHAnsi" w:hAnsiTheme="minorHAnsi" w:cstheme="minorHAnsi"/>
          <w:color w:val="000000" w:themeColor="text1"/>
        </w:rPr>
      </w:pPr>
      <w:r w:rsidRPr="00F81A56">
        <w:rPr>
          <w:rFonts w:asciiTheme="minorHAnsi" w:hAnsiTheme="minorHAnsi" w:cstheme="minorHAnsi"/>
          <w:color w:val="000000" w:themeColor="text1"/>
        </w:rPr>
        <w:t>Esto ocurre</w:t>
      </w:r>
      <w:r>
        <w:rPr>
          <w:rFonts w:asciiTheme="minorHAnsi" w:hAnsiTheme="minorHAnsi" w:cstheme="minorHAnsi"/>
          <w:color w:val="000000" w:themeColor="text1"/>
        </w:rPr>
        <w:t>, por ejemplo,</w:t>
      </w:r>
      <w:r w:rsidRPr="00F81A56">
        <w:rPr>
          <w:rFonts w:asciiTheme="minorHAnsi" w:hAnsiTheme="minorHAnsi" w:cstheme="minorHAnsi"/>
          <w:color w:val="000000" w:themeColor="text1"/>
        </w:rPr>
        <w:t xml:space="preserve"> cuando </w:t>
      </w:r>
      <w:r w:rsidRPr="00F81A56">
        <w:rPr>
          <w:rFonts w:asciiTheme="minorHAnsi" w:hAnsiTheme="minorHAnsi" w:cstheme="minorHAnsi"/>
          <w:b/>
          <w:color w:val="000000" w:themeColor="text1"/>
        </w:rPr>
        <w:t>poblaciones de una misma especie se separan en diferentes hábitats</w:t>
      </w:r>
      <w:r w:rsidRPr="00F81A56">
        <w:rPr>
          <w:rFonts w:asciiTheme="minorHAnsi" w:hAnsiTheme="minorHAnsi" w:cstheme="minorHAnsi"/>
          <w:color w:val="000000" w:themeColor="text1"/>
        </w:rPr>
        <w:t xml:space="preserve">. Con el tiempo, esas poblaciones se convierten en especies </w:t>
      </w:r>
      <w:r>
        <w:rPr>
          <w:rFonts w:asciiTheme="minorHAnsi" w:hAnsiTheme="minorHAnsi" w:cstheme="minorHAnsi"/>
          <w:color w:val="000000" w:themeColor="text1"/>
        </w:rPr>
        <w:t>distintas</w:t>
      </w:r>
      <w:r w:rsidRPr="00F81A56">
        <w:rPr>
          <w:rFonts w:asciiTheme="minorHAnsi" w:hAnsiTheme="minorHAnsi" w:cstheme="minorHAnsi"/>
          <w:color w:val="000000" w:themeColor="text1"/>
        </w:rPr>
        <w:t>, un fenómeno que se ha observado repetidamente en islas de todo el planeta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25CD2DC2" w14:textId="54B66774" w:rsidR="003153E3" w:rsidRDefault="003153E3" w:rsidP="003153E3">
      <w:pPr>
        <w:spacing w:after="1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Entre los múltiples casos recogidos por Pedrós-Alió se encuentra el de las </w:t>
      </w:r>
      <w:r w:rsidRPr="007E36FA">
        <w:rPr>
          <w:rFonts w:asciiTheme="minorHAnsi" w:hAnsiTheme="minorHAnsi" w:cstheme="minorHAnsi"/>
          <w:b/>
          <w:color w:val="000000" w:themeColor="text1"/>
        </w:rPr>
        <w:t>margaritas de Canarias</w:t>
      </w:r>
      <w:r>
        <w:rPr>
          <w:rFonts w:asciiTheme="minorHAnsi" w:hAnsiTheme="minorHAnsi" w:cstheme="minorHAnsi"/>
          <w:color w:val="000000" w:themeColor="text1"/>
        </w:rPr>
        <w:t>, conocidas localmente como magarzas. Este género de plantas (</w:t>
      </w:r>
      <w:r w:rsidRPr="00F97ACF">
        <w:rPr>
          <w:rFonts w:asciiTheme="minorHAnsi" w:hAnsiTheme="minorHAnsi" w:cstheme="minorHAnsi"/>
          <w:i/>
          <w:iCs/>
          <w:color w:val="000000" w:themeColor="text1"/>
        </w:rPr>
        <w:t>Argyranthemum</w:t>
      </w:r>
      <w:r>
        <w:rPr>
          <w:rFonts w:asciiTheme="minorHAnsi" w:hAnsiTheme="minorHAnsi" w:cstheme="minorHAnsi"/>
          <w:color w:val="000000" w:themeColor="text1"/>
        </w:rPr>
        <w:t>) incluye una treintena de especies adaptadas a las distintas islas y niveles de altitud del archipiélago. Sin embargo, todas ellas proceden de un antecesor común: una margarita mediterránea que colonizó las islas y cuyos descendientes comenzaron</w:t>
      </w:r>
      <w:r w:rsidRPr="00F97ACF">
        <w:rPr>
          <w:rFonts w:asciiTheme="minorHAnsi" w:hAnsiTheme="minorHAnsi" w:cstheme="minorHAnsi"/>
          <w:color w:val="000000" w:themeColor="text1"/>
        </w:rPr>
        <w:t xml:space="preserve"> a divergir hace unos 2 millones de años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4ABB97C" w14:textId="77777777" w:rsidR="007F21F7" w:rsidRDefault="007F21F7" w:rsidP="003153E3">
      <w:pPr>
        <w:spacing w:after="140"/>
        <w:jc w:val="both"/>
        <w:rPr>
          <w:rFonts w:asciiTheme="minorHAnsi" w:hAnsiTheme="minorHAnsi" w:cstheme="minorHAnsi"/>
          <w:color w:val="000000" w:themeColor="text1"/>
        </w:rPr>
      </w:pPr>
    </w:p>
    <w:p w14:paraId="4B612E50" w14:textId="77777777" w:rsidR="003153E3" w:rsidRPr="003153E3" w:rsidRDefault="003153E3" w:rsidP="003153E3">
      <w:pPr>
        <w:spacing w:after="140"/>
        <w:jc w:val="both"/>
        <w:rPr>
          <w:rFonts w:asciiTheme="minorHAnsi" w:hAnsiTheme="minorHAnsi" w:cstheme="minorHAnsi"/>
          <w:color w:val="000000" w:themeColor="text1"/>
        </w:rPr>
      </w:pPr>
      <w:r w:rsidRPr="003153E3">
        <w:rPr>
          <w:rFonts w:asciiTheme="minorHAnsi" w:hAnsiTheme="minorHAnsi" w:cstheme="minorHAnsi"/>
          <w:color w:val="000000" w:themeColor="text1"/>
          <w:sz w:val="32"/>
          <w:szCs w:val="32"/>
        </w:rPr>
        <w:lastRenderedPageBreak/>
        <w:t>Pinos que abrazan el fuego</w:t>
      </w:r>
    </w:p>
    <w:p w14:paraId="6A3A8DCC" w14:textId="77777777" w:rsidR="003153E3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Otro mecanismo de formación de especies es el provocado por </w:t>
      </w:r>
      <w:r w:rsidRPr="00EC6773">
        <w:rPr>
          <w:rFonts w:asciiTheme="minorHAnsi" w:hAnsiTheme="minorHAnsi" w:cstheme="minorHAnsi"/>
          <w:b/>
        </w:rPr>
        <w:t>fenómenos naturales como el</w:t>
      </w:r>
      <w:r>
        <w:rPr>
          <w:rFonts w:asciiTheme="minorHAnsi" w:hAnsiTheme="minorHAnsi" w:cstheme="minorHAnsi"/>
        </w:rPr>
        <w:t xml:space="preserve"> </w:t>
      </w:r>
      <w:r w:rsidRPr="00EC6773">
        <w:rPr>
          <w:rFonts w:asciiTheme="minorHAnsi" w:hAnsiTheme="minorHAnsi" w:cstheme="minorHAnsi"/>
          <w:b/>
        </w:rPr>
        <w:t>fuego</w:t>
      </w:r>
      <w:r>
        <w:rPr>
          <w:rFonts w:asciiTheme="minorHAnsi" w:hAnsiTheme="minorHAnsi" w:cstheme="minorHAnsi"/>
        </w:rPr>
        <w:t>. Frente a los incendios, explica el investigador del CSIC, los pinos han desarrollado estrategias que los han llevado a diferenciarse. Por ejemplo, l</w:t>
      </w:r>
      <w:r w:rsidRPr="00F81A56">
        <w:rPr>
          <w:rFonts w:asciiTheme="minorHAnsi" w:hAnsiTheme="minorHAnsi" w:cstheme="minorHAnsi"/>
        </w:rPr>
        <w:t>os pinos piñoneros (</w:t>
      </w:r>
      <w:r w:rsidRPr="00F81A56">
        <w:rPr>
          <w:rFonts w:asciiTheme="minorHAnsi" w:hAnsiTheme="minorHAnsi" w:cstheme="minorHAnsi"/>
          <w:i/>
        </w:rPr>
        <w:t>Pinus pinea</w:t>
      </w:r>
      <w:r w:rsidRPr="00F81A56">
        <w:rPr>
          <w:rFonts w:asciiTheme="minorHAnsi" w:hAnsiTheme="minorHAnsi" w:cstheme="minorHAnsi"/>
        </w:rPr>
        <w:t xml:space="preserve">) se defienden de </w:t>
      </w:r>
      <w:r>
        <w:rPr>
          <w:rFonts w:asciiTheme="minorHAnsi" w:hAnsiTheme="minorHAnsi" w:cstheme="minorHAnsi"/>
        </w:rPr>
        <w:t>las llamas</w:t>
      </w:r>
      <w:r w:rsidRPr="00F81A56">
        <w:rPr>
          <w:rFonts w:asciiTheme="minorHAnsi" w:hAnsiTheme="minorHAnsi" w:cstheme="minorHAnsi"/>
        </w:rPr>
        <w:t xml:space="preserve"> procurando que no afecten a sus copas. </w:t>
      </w:r>
      <w:r>
        <w:rPr>
          <w:rFonts w:asciiTheme="minorHAnsi" w:hAnsiTheme="minorHAnsi" w:cstheme="minorHAnsi"/>
        </w:rPr>
        <w:t>Desprenderse</w:t>
      </w:r>
      <w:r w:rsidRPr="00F81A56">
        <w:rPr>
          <w:rFonts w:asciiTheme="minorHAnsi" w:hAnsiTheme="minorHAnsi" w:cstheme="minorHAnsi"/>
        </w:rPr>
        <w:t xml:space="preserve"> de las ramas bajas </w:t>
      </w:r>
      <w:r>
        <w:rPr>
          <w:rFonts w:asciiTheme="minorHAnsi" w:hAnsiTheme="minorHAnsi" w:cstheme="minorHAnsi"/>
        </w:rPr>
        <w:t>o producir</w:t>
      </w:r>
      <w:r w:rsidRPr="00F81A56">
        <w:rPr>
          <w:rFonts w:asciiTheme="minorHAnsi" w:hAnsiTheme="minorHAnsi" w:cstheme="minorHAnsi"/>
        </w:rPr>
        <w:t xml:space="preserve"> una sombra que impid</w:t>
      </w:r>
      <w:r>
        <w:rPr>
          <w:rFonts w:asciiTheme="minorHAnsi" w:hAnsiTheme="minorHAnsi" w:cstheme="minorHAnsi"/>
        </w:rPr>
        <w:t>e</w:t>
      </w:r>
      <w:r w:rsidRPr="00F81A56">
        <w:rPr>
          <w:rFonts w:asciiTheme="minorHAnsi" w:hAnsiTheme="minorHAnsi" w:cstheme="minorHAnsi"/>
        </w:rPr>
        <w:t xml:space="preserve"> el crecimiento de arbustos </w:t>
      </w:r>
      <w:r>
        <w:rPr>
          <w:rFonts w:asciiTheme="minorHAnsi" w:hAnsiTheme="minorHAnsi" w:cstheme="minorHAnsi"/>
        </w:rPr>
        <w:t>que alimenten al fuego son algunas de sus adaptaciones defensivas</w:t>
      </w:r>
      <w:r w:rsidRPr="00F81A56">
        <w:rPr>
          <w:rFonts w:asciiTheme="minorHAnsi" w:hAnsiTheme="minorHAnsi" w:cstheme="minorHAnsi"/>
        </w:rPr>
        <w:t xml:space="preserve">. </w:t>
      </w:r>
    </w:p>
    <w:p w14:paraId="635ECA09" w14:textId="77777777" w:rsidR="003153E3" w:rsidRPr="00F81A56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F81A56">
        <w:rPr>
          <w:rFonts w:asciiTheme="minorHAnsi" w:hAnsiTheme="minorHAnsi" w:cstheme="minorHAnsi"/>
        </w:rPr>
        <w:t xml:space="preserve">En cambio, los pinos carrascos </w:t>
      </w:r>
      <w:r w:rsidRPr="00F81A56">
        <w:rPr>
          <w:rFonts w:asciiTheme="minorHAnsi" w:hAnsiTheme="minorHAnsi" w:cstheme="minorHAnsi"/>
          <w:i/>
        </w:rPr>
        <w:t xml:space="preserve">(P. halepensis) </w:t>
      </w:r>
      <w:r w:rsidRPr="00F81A56">
        <w:rPr>
          <w:rFonts w:asciiTheme="minorHAnsi" w:hAnsiTheme="minorHAnsi" w:cstheme="minorHAnsi"/>
        </w:rPr>
        <w:t xml:space="preserve">“abrazan el fuego” y se dejan destruir por él. Estos </w:t>
      </w:r>
      <w:r>
        <w:rPr>
          <w:rFonts w:asciiTheme="minorHAnsi" w:hAnsiTheme="minorHAnsi" w:cstheme="minorHAnsi"/>
        </w:rPr>
        <w:t>árboles</w:t>
      </w:r>
      <w:r w:rsidRPr="00F81A56">
        <w:rPr>
          <w:rFonts w:asciiTheme="minorHAnsi" w:hAnsiTheme="minorHAnsi" w:cstheme="minorHAnsi"/>
        </w:rPr>
        <w:t xml:space="preserve"> conservan sus ramas bajas y tienen una sombra poco densa</w:t>
      </w:r>
      <w:r>
        <w:rPr>
          <w:rFonts w:asciiTheme="minorHAnsi" w:hAnsiTheme="minorHAnsi" w:cstheme="minorHAnsi"/>
        </w:rPr>
        <w:t xml:space="preserve">; </w:t>
      </w:r>
      <w:r w:rsidRPr="00F81A56">
        <w:rPr>
          <w:rFonts w:asciiTheme="minorHAnsi" w:hAnsiTheme="minorHAnsi" w:cstheme="minorHAnsi"/>
        </w:rPr>
        <w:t xml:space="preserve">su estrategia para sobrevivir como especie son las </w:t>
      </w:r>
      <w:r w:rsidRPr="00F81A56">
        <w:rPr>
          <w:rFonts w:asciiTheme="minorHAnsi" w:hAnsiTheme="minorHAnsi" w:cstheme="minorHAnsi"/>
          <w:b/>
        </w:rPr>
        <w:t>piñas serótinas</w:t>
      </w:r>
      <w:r w:rsidRPr="00F81A56">
        <w:rPr>
          <w:rFonts w:asciiTheme="minorHAnsi" w:hAnsiTheme="minorHAnsi" w:cstheme="minorHAnsi"/>
        </w:rPr>
        <w:t xml:space="preserve">. “Las escamas de estas piñas están fuertemente pegadas unas a otras y permanecen varios años sin abrirse en la copa de los árboles”, </w:t>
      </w:r>
      <w:r>
        <w:rPr>
          <w:rFonts w:asciiTheme="minorHAnsi" w:hAnsiTheme="minorHAnsi" w:cstheme="minorHAnsi"/>
        </w:rPr>
        <w:t>aclara</w:t>
      </w:r>
      <w:r w:rsidRPr="00F81A56">
        <w:rPr>
          <w:rFonts w:asciiTheme="minorHAnsi" w:hAnsiTheme="minorHAnsi" w:cstheme="minorHAnsi"/>
        </w:rPr>
        <w:t xml:space="preserve"> Pedr</w:t>
      </w:r>
      <w:r>
        <w:rPr>
          <w:rFonts w:asciiTheme="minorHAnsi" w:hAnsiTheme="minorHAnsi" w:cstheme="minorHAnsi"/>
        </w:rPr>
        <w:t>ó</w:t>
      </w:r>
      <w:r w:rsidRPr="00F81A56">
        <w:rPr>
          <w:rFonts w:asciiTheme="minorHAnsi" w:hAnsiTheme="minorHAnsi" w:cstheme="minorHAnsi"/>
        </w:rPr>
        <w:t xml:space="preserve">s-Alió. Cuando aparece un incendio, las piñas no se destruyen, sino que se funde la resina y se abren las escamas. De este modo, </w:t>
      </w:r>
      <w:r>
        <w:rPr>
          <w:rFonts w:asciiTheme="minorHAnsi" w:hAnsiTheme="minorHAnsi" w:cstheme="minorHAnsi"/>
        </w:rPr>
        <w:t>“</w:t>
      </w:r>
      <w:r w:rsidRPr="00F81A56">
        <w:rPr>
          <w:rFonts w:asciiTheme="minorHAnsi" w:hAnsiTheme="minorHAnsi" w:cstheme="minorHAnsi"/>
        </w:rPr>
        <w:t>las semillas se dispersan por un terreno recién quemado y, por tanto, lleno de nutrientes y de posibilidades</w:t>
      </w:r>
      <w:r>
        <w:rPr>
          <w:rFonts w:asciiTheme="minorHAnsi" w:hAnsiTheme="minorHAnsi" w:cstheme="minorHAnsi"/>
        </w:rPr>
        <w:t>”</w:t>
      </w:r>
      <w:r w:rsidRPr="00F81A56">
        <w:rPr>
          <w:rFonts w:asciiTheme="minorHAnsi" w:hAnsiTheme="minorHAnsi" w:cstheme="minorHAnsi"/>
        </w:rPr>
        <w:t>, añade.</w:t>
      </w:r>
    </w:p>
    <w:p w14:paraId="4679AFEF" w14:textId="77777777" w:rsidR="003153E3" w:rsidRPr="003153E3" w:rsidRDefault="003153E3" w:rsidP="003153E3">
      <w:pPr>
        <w:spacing w:after="140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3153E3">
        <w:rPr>
          <w:rFonts w:asciiTheme="minorHAnsi" w:hAnsiTheme="minorHAnsi" w:cstheme="minorHAnsi"/>
          <w:color w:val="000000" w:themeColor="text1"/>
          <w:sz w:val="32"/>
          <w:szCs w:val="32"/>
        </w:rPr>
        <w:t>Las incertidumbres de la biodiversidad</w:t>
      </w:r>
    </w:p>
    <w:p w14:paraId="455F368C" w14:textId="77777777" w:rsidR="003153E3" w:rsidRPr="00F81A56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2011, un </w:t>
      </w:r>
      <w:r w:rsidRPr="00F81A56">
        <w:rPr>
          <w:rFonts w:asciiTheme="minorHAnsi" w:hAnsiTheme="minorHAnsi" w:cstheme="minorHAnsi"/>
        </w:rPr>
        <w:t>equipo liderado por</w:t>
      </w:r>
      <w:r>
        <w:rPr>
          <w:rFonts w:asciiTheme="minorHAnsi" w:hAnsiTheme="minorHAnsi" w:cstheme="minorHAnsi"/>
        </w:rPr>
        <w:t xml:space="preserve"> el científico</w:t>
      </w:r>
      <w:r w:rsidRPr="00F81A56">
        <w:rPr>
          <w:rFonts w:asciiTheme="minorHAnsi" w:hAnsiTheme="minorHAnsi" w:cstheme="minorHAnsi"/>
        </w:rPr>
        <w:t xml:space="preserve"> </w:t>
      </w:r>
      <w:r w:rsidRPr="00F81A56">
        <w:rPr>
          <w:rFonts w:asciiTheme="minorHAnsi" w:hAnsiTheme="minorHAnsi" w:cstheme="minorHAnsi"/>
          <w:b/>
        </w:rPr>
        <w:t>Camilo Mora</w:t>
      </w:r>
      <w:r w:rsidRPr="00F81A56">
        <w:rPr>
          <w:rFonts w:asciiTheme="minorHAnsi" w:hAnsiTheme="minorHAnsi" w:cstheme="minorHAnsi"/>
        </w:rPr>
        <w:t xml:space="preserve"> estimó el número de especies que, sin contar a los microorganismos, hay en la Tierra, </w:t>
      </w:r>
      <w:r>
        <w:rPr>
          <w:rFonts w:asciiTheme="minorHAnsi" w:hAnsiTheme="minorHAnsi" w:cstheme="minorHAnsi"/>
        </w:rPr>
        <w:t xml:space="preserve">y concluyó que </w:t>
      </w:r>
      <w:r w:rsidRPr="00F81A56">
        <w:rPr>
          <w:rFonts w:asciiTheme="minorHAnsi" w:hAnsiTheme="minorHAnsi" w:cstheme="minorHAnsi"/>
          <w:b/>
        </w:rPr>
        <w:t>el ritmo actual de descripción de nuevas especies es de 6.200 por año</w:t>
      </w:r>
      <w:r w:rsidRPr="00F81A56">
        <w:rPr>
          <w:rFonts w:asciiTheme="minorHAnsi" w:hAnsiTheme="minorHAnsi" w:cstheme="minorHAnsi"/>
        </w:rPr>
        <w:t xml:space="preserve">. De mantenerse, </w:t>
      </w:r>
      <w:r w:rsidRPr="00F81A56">
        <w:rPr>
          <w:rFonts w:asciiTheme="minorHAnsi" w:hAnsiTheme="minorHAnsi" w:cstheme="minorHAnsi"/>
          <w:b/>
        </w:rPr>
        <w:t xml:space="preserve">describir las especies que faltan llevaría 1.200 años. </w:t>
      </w:r>
      <w:r w:rsidRPr="00F81A56">
        <w:rPr>
          <w:rFonts w:asciiTheme="minorHAnsi" w:hAnsiTheme="minorHAnsi" w:cstheme="minorHAnsi"/>
        </w:rPr>
        <w:t>¿Cómo puede ser que todavía nos queden tantas especies por describir?</w:t>
      </w:r>
    </w:p>
    <w:p w14:paraId="70BC60B7" w14:textId="77777777" w:rsidR="003153E3" w:rsidRPr="00F81A56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F81A56">
        <w:rPr>
          <w:rFonts w:asciiTheme="minorHAnsi" w:hAnsiTheme="minorHAnsi" w:cstheme="minorHAnsi"/>
        </w:rPr>
        <w:t xml:space="preserve">Para contestar esta pregunta, Pedrós-Alió refleja el trabajo del botánico </w:t>
      </w:r>
      <w:r w:rsidRPr="00F81A56">
        <w:rPr>
          <w:rFonts w:asciiTheme="minorHAnsi" w:hAnsiTheme="minorHAnsi" w:cstheme="minorHAnsi"/>
          <w:b/>
        </w:rPr>
        <w:t>Octavio Arango</w:t>
      </w:r>
      <w:r w:rsidRPr="00F81A56">
        <w:rPr>
          <w:rFonts w:asciiTheme="minorHAnsi" w:hAnsiTheme="minorHAnsi" w:cstheme="minorHAnsi"/>
        </w:rPr>
        <w:t xml:space="preserve">, que en las últimas décadas ha descrito varias especies y subespecies de </w:t>
      </w:r>
      <w:r>
        <w:rPr>
          <w:rFonts w:asciiTheme="minorHAnsi" w:hAnsiTheme="minorHAnsi" w:cstheme="minorHAnsi"/>
          <w:b/>
        </w:rPr>
        <w:t xml:space="preserve">bejeques </w:t>
      </w:r>
      <w:r w:rsidRPr="00F97ACF">
        <w:rPr>
          <w:rFonts w:asciiTheme="minorHAnsi" w:hAnsiTheme="minorHAnsi" w:cstheme="minorHAnsi"/>
        </w:rPr>
        <w:t xml:space="preserve">(género </w:t>
      </w:r>
      <w:r w:rsidRPr="00F97ACF">
        <w:rPr>
          <w:rFonts w:asciiTheme="minorHAnsi" w:hAnsiTheme="minorHAnsi" w:cstheme="minorHAnsi"/>
          <w:i/>
          <w:iCs/>
        </w:rPr>
        <w:t>Aeonium</w:t>
      </w:r>
      <w:r w:rsidRPr="00F97ACF">
        <w:rPr>
          <w:rFonts w:asciiTheme="minorHAnsi" w:hAnsiTheme="minorHAnsi" w:cstheme="minorHAnsi"/>
        </w:rPr>
        <w:t>),</w:t>
      </w:r>
      <w:r w:rsidRPr="00F81A56">
        <w:rPr>
          <w:rFonts w:asciiTheme="minorHAnsi" w:hAnsiTheme="minorHAnsi" w:cstheme="minorHAnsi"/>
        </w:rPr>
        <w:t xml:space="preserve"> una</w:t>
      </w:r>
      <w:r>
        <w:rPr>
          <w:rFonts w:asciiTheme="minorHAnsi" w:hAnsiTheme="minorHAnsi" w:cstheme="minorHAnsi"/>
        </w:rPr>
        <w:t>s</w:t>
      </w:r>
      <w:r w:rsidRPr="00F81A56">
        <w:rPr>
          <w:rFonts w:asciiTheme="minorHAnsi" w:hAnsiTheme="minorHAnsi" w:cstheme="minorHAnsi"/>
        </w:rPr>
        <w:t xml:space="preserve"> </w:t>
      </w:r>
      <w:r w:rsidRPr="00F81A56">
        <w:rPr>
          <w:rFonts w:asciiTheme="minorHAnsi" w:hAnsiTheme="minorHAnsi" w:cstheme="minorHAnsi"/>
          <w:b/>
        </w:rPr>
        <w:t>planta</w:t>
      </w:r>
      <w:r>
        <w:rPr>
          <w:rFonts w:asciiTheme="minorHAnsi" w:hAnsiTheme="minorHAnsi" w:cstheme="minorHAnsi"/>
          <w:b/>
        </w:rPr>
        <w:t>s</w:t>
      </w:r>
      <w:r w:rsidRPr="00F81A56">
        <w:rPr>
          <w:rFonts w:asciiTheme="minorHAnsi" w:hAnsiTheme="minorHAnsi" w:cstheme="minorHAnsi"/>
          <w:b/>
        </w:rPr>
        <w:t xml:space="preserve"> endémica</w:t>
      </w:r>
      <w:r>
        <w:rPr>
          <w:rFonts w:asciiTheme="minorHAnsi" w:hAnsiTheme="minorHAnsi" w:cstheme="minorHAnsi"/>
          <w:b/>
        </w:rPr>
        <w:t>s</w:t>
      </w:r>
      <w:r w:rsidRPr="00F81A56">
        <w:rPr>
          <w:rFonts w:asciiTheme="minorHAnsi" w:hAnsiTheme="minorHAnsi" w:cstheme="minorHAnsi"/>
          <w:b/>
        </w:rPr>
        <w:t xml:space="preserve"> de Canarias</w:t>
      </w:r>
      <w:r w:rsidRPr="00F81A56">
        <w:rPr>
          <w:rFonts w:asciiTheme="minorHAnsi" w:hAnsiTheme="minorHAnsi" w:cstheme="minorHAnsi"/>
        </w:rPr>
        <w:t xml:space="preserve">. Las islas son abruptas, con barrancos y taludes inaccesibles, y </w:t>
      </w:r>
      <w:r>
        <w:rPr>
          <w:rFonts w:asciiTheme="minorHAnsi" w:hAnsiTheme="minorHAnsi" w:cstheme="minorHAnsi"/>
        </w:rPr>
        <w:t>algunas especies de bejeques</w:t>
      </w:r>
      <w:r w:rsidRPr="00F81A56">
        <w:rPr>
          <w:rFonts w:asciiTheme="minorHAnsi" w:hAnsiTheme="minorHAnsi" w:cstheme="minorHAnsi"/>
        </w:rPr>
        <w:t xml:space="preserve"> tienen áreas de distribución minúsculas. Además, </w:t>
      </w:r>
      <w:r>
        <w:rPr>
          <w:rFonts w:asciiTheme="minorHAnsi" w:hAnsiTheme="minorHAnsi" w:cstheme="minorHAnsi"/>
        </w:rPr>
        <w:t>estas plantas</w:t>
      </w:r>
      <w:r w:rsidRPr="00F81A56">
        <w:rPr>
          <w:rFonts w:asciiTheme="minorHAnsi" w:hAnsiTheme="minorHAnsi" w:cstheme="minorHAnsi"/>
        </w:rPr>
        <w:t xml:space="preserve"> son muy parecidas entre sí y no resulta fácil reconocerlas. Todo ello hace que describir una nueva especie pueda llevar varios años de observaciones sobre el terreno.</w:t>
      </w:r>
    </w:p>
    <w:p w14:paraId="05D72DBE" w14:textId="77777777" w:rsidR="003153E3" w:rsidRDefault="003153E3" w:rsidP="003153E3">
      <w:pPr>
        <w:spacing w:after="140"/>
        <w:jc w:val="both"/>
        <w:rPr>
          <w:rFonts w:asciiTheme="minorHAnsi" w:hAnsiTheme="minorHAnsi" w:cstheme="minorHAnsi"/>
          <w:b/>
        </w:rPr>
      </w:pPr>
      <w:r w:rsidRPr="00F81A56">
        <w:rPr>
          <w:rFonts w:asciiTheme="minorHAnsi" w:hAnsiTheme="minorHAnsi" w:cstheme="minorHAnsi"/>
        </w:rPr>
        <w:t xml:space="preserve">Si esto ocurre en Canarias, </w:t>
      </w:r>
      <w:r>
        <w:rPr>
          <w:rFonts w:asciiTheme="minorHAnsi" w:hAnsiTheme="minorHAnsi" w:cstheme="minorHAnsi"/>
        </w:rPr>
        <w:t>un territorio estudiado</w:t>
      </w:r>
      <w:r w:rsidRPr="00F81A56">
        <w:rPr>
          <w:rFonts w:asciiTheme="minorHAnsi" w:hAnsiTheme="minorHAnsi" w:cstheme="minorHAnsi"/>
        </w:rPr>
        <w:t xml:space="preserve"> durante más de 200 años, </w:t>
      </w:r>
      <w:r>
        <w:rPr>
          <w:rFonts w:asciiTheme="minorHAnsi" w:hAnsiTheme="minorHAnsi" w:cstheme="minorHAnsi"/>
        </w:rPr>
        <w:t>“</w:t>
      </w:r>
      <w:r w:rsidRPr="00F81A56">
        <w:rPr>
          <w:rFonts w:asciiTheme="minorHAnsi" w:hAnsiTheme="minorHAnsi" w:cstheme="minorHAnsi"/>
        </w:rPr>
        <w:t xml:space="preserve">cuántos barrancos inexplorados habrá en Australia, Etiopía o Mongolia o cuántas islas remotas no habrán sido apropiadamente </w:t>
      </w:r>
      <w:r>
        <w:rPr>
          <w:rFonts w:asciiTheme="minorHAnsi" w:hAnsiTheme="minorHAnsi" w:cstheme="minorHAnsi"/>
        </w:rPr>
        <w:t>exploradas”</w:t>
      </w:r>
      <w:r w:rsidRPr="00F81A5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plantea </w:t>
      </w:r>
      <w:r w:rsidRPr="00F81A56">
        <w:rPr>
          <w:rFonts w:asciiTheme="minorHAnsi" w:hAnsiTheme="minorHAnsi" w:cstheme="minorHAnsi"/>
        </w:rPr>
        <w:t xml:space="preserve">el autor. </w:t>
      </w:r>
    </w:p>
    <w:p w14:paraId="2B027CCF" w14:textId="77777777" w:rsidR="003153E3" w:rsidRPr="00F81A56" w:rsidRDefault="003153E3" w:rsidP="003153E3">
      <w:pPr>
        <w:spacing w:after="140"/>
        <w:jc w:val="both"/>
        <w:rPr>
          <w:rFonts w:asciiTheme="minorHAnsi" w:hAnsiTheme="minorHAnsi" w:cstheme="minorHAnsi"/>
          <w:color w:val="C00000"/>
          <w:sz w:val="32"/>
          <w:szCs w:val="32"/>
        </w:rPr>
      </w:pPr>
      <w:r w:rsidRPr="003153E3">
        <w:rPr>
          <w:rFonts w:asciiTheme="minorHAnsi" w:hAnsiTheme="minorHAnsi" w:cstheme="minorHAnsi"/>
          <w:color w:val="000000" w:themeColor="text1"/>
          <w:sz w:val="32"/>
          <w:szCs w:val="32"/>
        </w:rPr>
        <w:t>Un billón de especies de microorganismos</w:t>
      </w:r>
    </w:p>
    <w:p w14:paraId="197AE02D" w14:textId="77777777" w:rsidR="003153E3" w:rsidRPr="00F81A56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F81A56">
        <w:rPr>
          <w:rFonts w:asciiTheme="minorHAnsi" w:hAnsiTheme="minorHAnsi" w:cstheme="minorHAnsi"/>
        </w:rPr>
        <w:t xml:space="preserve">El hecho de que queden tantas especies por describir, hace muy difícil estimar realmente cuántas son. El investigador del CSIC, especialista en microbiología, señala que la complejidad aumenta </w:t>
      </w:r>
      <w:r>
        <w:rPr>
          <w:rFonts w:asciiTheme="minorHAnsi" w:hAnsiTheme="minorHAnsi" w:cstheme="minorHAnsi"/>
        </w:rPr>
        <w:t>aún</w:t>
      </w:r>
      <w:r w:rsidRPr="00F81A56">
        <w:rPr>
          <w:rFonts w:asciiTheme="minorHAnsi" w:hAnsiTheme="minorHAnsi" w:cstheme="minorHAnsi"/>
        </w:rPr>
        <w:t xml:space="preserve"> más cuando se tienen en cuenta a los </w:t>
      </w:r>
      <w:r w:rsidRPr="00F81A56">
        <w:rPr>
          <w:rFonts w:asciiTheme="minorHAnsi" w:hAnsiTheme="minorHAnsi" w:cstheme="minorHAnsi"/>
          <w:b/>
        </w:rPr>
        <w:t>microorganismos</w:t>
      </w:r>
      <w:r w:rsidRPr="00F81A56">
        <w:rPr>
          <w:rFonts w:asciiTheme="minorHAnsi" w:hAnsiTheme="minorHAnsi" w:cstheme="minorHAnsi"/>
        </w:rPr>
        <w:t xml:space="preserve">, </w:t>
      </w:r>
      <w:r w:rsidRPr="00F81A56">
        <w:rPr>
          <w:rFonts w:asciiTheme="minorHAnsi" w:hAnsiTheme="minorHAnsi" w:cstheme="minorHAnsi"/>
          <w:b/>
        </w:rPr>
        <w:t>“los seres más abundantes, más diversos y que han existido durante toda la historia de la vida sobre la Tierra (más de 3.500 millones de años)”.</w:t>
      </w:r>
    </w:p>
    <w:p w14:paraId="19F6E30F" w14:textId="77777777" w:rsidR="003153E3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F81A56">
        <w:rPr>
          <w:rFonts w:asciiTheme="minorHAnsi" w:hAnsiTheme="minorHAnsi" w:cstheme="minorHAnsi"/>
        </w:rPr>
        <w:lastRenderedPageBreak/>
        <w:t xml:space="preserve">Hay muchas especies de microorganismos que </w:t>
      </w:r>
      <w:r w:rsidRPr="00424D2E">
        <w:rPr>
          <w:rFonts w:asciiTheme="minorHAnsi" w:hAnsiTheme="minorHAnsi" w:cstheme="minorHAnsi"/>
          <w:b/>
        </w:rPr>
        <w:t xml:space="preserve">no se </w:t>
      </w:r>
      <w:r>
        <w:rPr>
          <w:rFonts w:asciiTheme="minorHAnsi" w:hAnsiTheme="minorHAnsi" w:cstheme="minorHAnsi"/>
          <w:b/>
        </w:rPr>
        <w:t>han podido</w:t>
      </w:r>
      <w:r w:rsidRPr="00424D2E">
        <w:rPr>
          <w:rFonts w:asciiTheme="minorHAnsi" w:hAnsiTheme="minorHAnsi" w:cstheme="minorHAnsi"/>
          <w:b/>
        </w:rPr>
        <w:t xml:space="preserve"> aislar en el laboratorio</w:t>
      </w:r>
      <w:r w:rsidRPr="00F81A56">
        <w:rPr>
          <w:rFonts w:asciiTheme="minorHAnsi" w:hAnsiTheme="minorHAnsi" w:cstheme="minorHAnsi"/>
        </w:rPr>
        <w:t>, por lo que no pueden describirse</w:t>
      </w:r>
      <w:r>
        <w:rPr>
          <w:rFonts w:asciiTheme="minorHAnsi" w:hAnsiTheme="minorHAnsi" w:cstheme="minorHAnsi"/>
        </w:rPr>
        <w:t xml:space="preserve"> completamente. </w:t>
      </w:r>
      <w:r w:rsidRPr="00F81A56">
        <w:rPr>
          <w:rFonts w:asciiTheme="minorHAnsi" w:hAnsiTheme="minorHAnsi" w:cstheme="minorHAnsi"/>
        </w:rPr>
        <w:t xml:space="preserve">Sin embargo, la principal dificultad para conocer todos los microorganismos es que son muchos: </w:t>
      </w:r>
      <w:r w:rsidRPr="00424D2E">
        <w:rPr>
          <w:rFonts w:asciiTheme="minorHAnsi" w:hAnsiTheme="minorHAnsi" w:cstheme="minorHAnsi"/>
          <w:b/>
        </w:rPr>
        <w:t>es probable que el número de especies alcance el billón</w:t>
      </w:r>
      <w:r>
        <w:rPr>
          <w:rFonts w:asciiTheme="minorHAnsi" w:hAnsiTheme="minorHAnsi" w:cstheme="minorHAnsi"/>
          <w:b/>
        </w:rPr>
        <w:t xml:space="preserve">, </w:t>
      </w:r>
      <w:r w:rsidRPr="00F97ACF">
        <w:rPr>
          <w:rFonts w:asciiTheme="minorHAnsi" w:hAnsiTheme="minorHAnsi" w:cstheme="minorHAnsi"/>
        </w:rPr>
        <w:t>un uno seguido de doce ceros.</w:t>
      </w:r>
      <w:r w:rsidRPr="00F81A56">
        <w:rPr>
          <w:rFonts w:asciiTheme="minorHAnsi" w:hAnsiTheme="minorHAnsi" w:cstheme="minorHAnsi"/>
        </w:rPr>
        <w:t xml:space="preserve"> </w:t>
      </w:r>
    </w:p>
    <w:p w14:paraId="2F717F95" w14:textId="77777777" w:rsidR="003153E3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F81A56">
        <w:rPr>
          <w:rFonts w:asciiTheme="minorHAnsi" w:hAnsiTheme="minorHAnsi" w:cstheme="minorHAnsi"/>
        </w:rPr>
        <w:t>Comparados con los animales y las plantas, los microorganismos tienen más posibilidades de dar lugar a nuevas especies</w:t>
      </w:r>
      <w:r>
        <w:rPr>
          <w:rFonts w:asciiTheme="minorHAnsi" w:hAnsiTheme="minorHAnsi" w:cstheme="minorHAnsi"/>
        </w:rPr>
        <w:t xml:space="preserve"> </w:t>
      </w:r>
      <w:r w:rsidRPr="00F81A56">
        <w:rPr>
          <w:rFonts w:asciiTheme="minorHAnsi" w:hAnsiTheme="minorHAnsi" w:cstheme="minorHAnsi"/>
        </w:rPr>
        <w:t>porque</w:t>
      </w:r>
      <w:r>
        <w:rPr>
          <w:rFonts w:asciiTheme="minorHAnsi" w:hAnsiTheme="minorHAnsi" w:cstheme="minorHAnsi"/>
        </w:rPr>
        <w:t xml:space="preserve"> </w:t>
      </w:r>
      <w:r w:rsidRPr="00F81A56">
        <w:rPr>
          <w:rFonts w:asciiTheme="minorHAnsi" w:hAnsiTheme="minorHAnsi" w:cstheme="minorHAnsi"/>
        </w:rPr>
        <w:t xml:space="preserve">pueden crecer y evolucionar a mucha mayor velocidad </w:t>
      </w:r>
      <w:r>
        <w:rPr>
          <w:rFonts w:asciiTheme="minorHAnsi" w:hAnsiTheme="minorHAnsi" w:cstheme="minorHAnsi"/>
        </w:rPr>
        <w:t xml:space="preserve">y por </w:t>
      </w:r>
      <w:r w:rsidRPr="00F81A56">
        <w:rPr>
          <w:rFonts w:asciiTheme="minorHAnsi" w:hAnsiTheme="minorHAnsi" w:cstheme="minorHAnsi"/>
        </w:rPr>
        <w:t>la cantidad de nichos potenciales que pueden habitar, incluidos los ambientes extremos o los cuerpos de los demás seres vivos</w:t>
      </w:r>
      <w:r>
        <w:rPr>
          <w:rFonts w:asciiTheme="minorHAnsi" w:hAnsiTheme="minorHAnsi" w:cstheme="minorHAnsi"/>
        </w:rPr>
        <w:t xml:space="preserve">. </w:t>
      </w:r>
    </w:p>
    <w:p w14:paraId="30383565" w14:textId="77777777" w:rsidR="003153E3" w:rsidRPr="00F81A56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Además, </w:t>
      </w:r>
      <w:r w:rsidRPr="002E4454">
        <w:rPr>
          <w:rFonts w:asciiTheme="minorHAnsi" w:hAnsiTheme="minorHAnsi" w:cstheme="minorHAnsi"/>
          <w:b/>
        </w:rPr>
        <w:t>los microorganismos tienen menos posibilidades de extinguirse que los seres vivos grandes</w:t>
      </w:r>
      <w:r>
        <w:rPr>
          <w:rFonts w:asciiTheme="minorHAnsi" w:hAnsiTheme="minorHAnsi" w:cstheme="minorHAnsi"/>
        </w:rPr>
        <w:t xml:space="preserve"> ya que son capaces de</w:t>
      </w:r>
      <w:r w:rsidRPr="00F81A56">
        <w:rPr>
          <w:rFonts w:asciiTheme="minorHAnsi" w:hAnsiTheme="minorHAnsi" w:cstheme="minorHAnsi"/>
        </w:rPr>
        <w:t xml:space="preserve"> sobrevivir mucho tiempo sin alimentarse</w:t>
      </w:r>
      <w:r>
        <w:rPr>
          <w:rFonts w:asciiTheme="minorHAnsi" w:hAnsiTheme="minorHAnsi" w:cstheme="minorHAnsi"/>
        </w:rPr>
        <w:t xml:space="preserve"> y no necesitan una pareja sexual para reproducirse. También, porque muchas </w:t>
      </w:r>
      <w:r w:rsidRPr="00F81A56">
        <w:rPr>
          <w:rFonts w:asciiTheme="minorHAnsi" w:hAnsiTheme="minorHAnsi" w:cstheme="minorHAnsi"/>
        </w:rPr>
        <w:t xml:space="preserve">especies </w:t>
      </w:r>
      <w:r>
        <w:rPr>
          <w:rFonts w:asciiTheme="minorHAnsi" w:hAnsiTheme="minorHAnsi" w:cstheme="minorHAnsi"/>
        </w:rPr>
        <w:t>son</w:t>
      </w:r>
      <w:r w:rsidRPr="00F81A56">
        <w:rPr>
          <w:rFonts w:asciiTheme="minorHAnsi" w:hAnsiTheme="minorHAnsi" w:cstheme="minorHAnsi"/>
        </w:rPr>
        <w:t xml:space="preserve"> tan poco frecuentes </w:t>
      </w:r>
      <w:r>
        <w:rPr>
          <w:rFonts w:asciiTheme="minorHAnsi" w:hAnsiTheme="minorHAnsi" w:cstheme="minorHAnsi"/>
        </w:rPr>
        <w:t>que no hay</w:t>
      </w:r>
      <w:r w:rsidRPr="00F81A56">
        <w:rPr>
          <w:rFonts w:asciiTheme="minorHAnsi" w:hAnsiTheme="minorHAnsi" w:cstheme="minorHAnsi"/>
        </w:rPr>
        <w:t xml:space="preserve"> virus o depredadores que las ataquen</w:t>
      </w:r>
      <w:r>
        <w:rPr>
          <w:rFonts w:asciiTheme="minorHAnsi" w:hAnsiTheme="minorHAnsi" w:cstheme="minorHAnsi"/>
        </w:rPr>
        <w:t xml:space="preserve"> y además </w:t>
      </w:r>
      <w:r w:rsidRPr="00F81A56">
        <w:rPr>
          <w:rFonts w:asciiTheme="minorHAnsi" w:hAnsiTheme="minorHAnsi" w:cstheme="minorHAnsi"/>
        </w:rPr>
        <w:t>pued</w:t>
      </w:r>
      <w:r>
        <w:rPr>
          <w:rFonts w:asciiTheme="minorHAnsi" w:hAnsiTheme="minorHAnsi" w:cstheme="minorHAnsi"/>
        </w:rPr>
        <w:t>e</w:t>
      </w:r>
      <w:r w:rsidRPr="00F81A56">
        <w:rPr>
          <w:rFonts w:asciiTheme="minorHAnsi" w:hAnsiTheme="minorHAnsi" w:cstheme="minorHAnsi"/>
        </w:rPr>
        <w:t>n estar millones de años congelad</w:t>
      </w:r>
      <w:r>
        <w:rPr>
          <w:rFonts w:asciiTheme="minorHAnsi" w:hAnsiTheme="minorHAnsi" w:cstheme="minorHAnsi"/>
        </w:rPr>
        <w:t>o</w:t>
      </w:r>
      <w:r w:rsidRPr="00F81A56">
        <w:rPr>
          <w:rFonts w:asciiTheme="minorHAnsi" w:hAnsiTheme="minorHAnsi" w:cstheme="minorHAnsi"/>
        </w:rPr>
        <w:t>s para luego volver a estar activ</w:t>
      </w:r>
      <w:r>
        <w:rPr>
          <w:rFonts w:asciiTheme="minorHAnsi" w:hAnsiTheme="minorHAnsi" w:cstheme="minorHAnsi"/>
        </w:rPr>
        <w:t>os</w:t>
      </w:r>
      <w:r w:rsidRPr="00F81A56">
        <w:rPr>
          <w:rFonts w:asciiTheme="minorHAnsi" w:hAnsiTheme="minorHAnsi" w:cstheme="minorHAnsi"/>
        </w:rPr>
        <w:t xml:space="preserve">. </w:t>
      </w:r>
    </w:p>
    <w:p w14:paraId="77653B5B" w14:textId="77777777" w:rsidR="003153E3" w:rsidRPr="003153E3" w:rsidRDefault="003153E3" w:rsidP="003153E3">
      <w:pPr>
        <w:spacing w:after="140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3153E3">
        <w:rPr>
          <w:rFonts w:asciiTheme="minorHAnsi" w:hAnsiTheme="minorHAnsi" w:cstheme="minorHAnsi"/>
          <w:color w:val="000000" w:themeColor="text1"/>
          <w:sz w:val="32"/>
          <w:szCs w:val="32"/>
        </w:rPr>
        <w:t>¿Para qué sirve la biodiversidad?</w:t>
      </w:r>
    </w:p>
    <w:p w14:paraId="01A2FFD5" w14:textId="77777777" w:rsidR="003153E3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 w:rsidRPr="00AF1E27">
        <w:rPr>
          <w:rFonts w:asciiTheme="minorHAnsi" w:hAnsiTheme="minorHAnsi" w:cstheme="minorHAnsi"/>
        </w:rPr>
        <w:t>En el último capítulo, Pedr</w:t>
      </w:r>
      <w:r>
        <w:rPr>
          <w:rFonts w:asciiTheme="minorHAnsi" w:hAnsiTheme="minorHAnsi" w:cstheme="minorHAnsi"/>
        </w:rPr>
        <w:t>ó</w:t>
      </w:r>
      <w:r w:rsidRPr="00AF1E27">
        <w:rPr>
          <w:rFonts w:asciiTheme="minorHAnsi" w:hAnsiTheme="minorHAnsi" w:cstheme="minorHAnsi"/>
        </w:rPr>
        <w:t>s-Alió</w:t>
      </w:r>
      <w:r>
        <w:rPr>
          <w:rFonts w:asciiTheme="minorHAnsi" w:hAnsiTheme="minorHAnsi" w:cstheme="minorHAnsi"/>
        </w:rPr>
        <w:t xml:space="preserve"> alerta de que </w:t>
      </w:r>
      <w:r w:rsidRPr="00294698">
        <w:rPr>
          <w:rFonts w:asciiTheme="minorHAnsi" w:hAnsiTheme="minorHAnsi" w:cstheme="minorHAnsi"/>
          <w:b/>
        </w:rPr>
        <w:t>las tasas actuales de extinción de diferentes seres vivos son entre 10 y 1000 veces más aceleradas que antes de la aparición de la humanidad</w:t>
      </w:r>
      <w:r>
        <w:rPr>
          <w:rFonts w:asciiTheme="minorHAnsi" w:hAnsiTheme="minorHAnsi" w:cstheme="minorHAnsi"/>
        </w:rPr>
        <w:t xml:space="preserve">. “A algunas especies las cazamos hasta exterminarlas [como a la megafauna del Pleistoceno] y en otros casos, la mayoría, destruimos su hábitat de manera que ya no se pueden reproducir”, precisa. </w:t>
      </w:r>
    </w:p>
    <w:p w14:paraId="653D45E6" w14:textId="77777777" w:rsidR="003153E3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 embargo, esta disminución de la biodiversidad puede pasar inadvertida porque desconocemos la mayoría de las especies que nos rodean y porque </w:t>
      </w:r>
      <w:r w:rsidRPr="00875E82">
        <w:rPr>
          <w:rFonts w:asciiTheme="minorHAnsi" w:hAnsiTheme="minorHAnsi" w:cstheme="minorHAnsi"/>
          <w:b/>
        </w:rPr>
        <w:t>“los beneficios de la biodiversidad son tantos y tan cotidianos que solo valoramos su importancia cuando sucede algo excepcional”.</w:t>
      </w:r>
      <w:r>
        <w:rPr>
          <w:rFonts w:asciiTheme="minorHAnsi" w:hAnsiTheme="minorHAnsi" w:cstheme="minorHAnsi"/>
        </w:rPr>
        <w:t xml:space="preserve"> Entre otros muchos “servicios”, la vida en el planeta nos proporciona el oxígeno que respiramos, los alimentos que comemos, muchos de nuestros medicamentos o protección frente a parásitos, plagas y epidemias. </w:t>
      </w:r>
    </w:p>
    <w:p w14:paraId="7AAF793F" w14:textId="77777777" w:rsidR="003153E3" w:rsidRPr="00D5775F" w:rsidRDefault="003153E3" w:rsidP="003153E3">
      <w:pPr>
        <w:spacing w:after="1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eso, el investigador del CSIC pone el foco en iniciativas que tratan de restaurar la biodiversidad, como los programas de </w:t>
      </w:r>
      <w:r w:rsidRPr="00F81A56">
        <w:rPr>
          <w:rFonts w:asciiTheme="minorHAnsi" w:hAnsiTheme="minorHAnsi" w:cstheme="minorHAnsi"/>
          <w:b/>
        </w:rPr>
        <w:t xml:space="preserve">resilvestración </w:t>
      </w:r>
      <w:r w:rsidRPr="00F81A56">
        <w:rPr>
          <w:rFonts w:asciiTheme="minorHAnsi" w:hAnsiTheme="minorHAnsi" w:cstheme="minorHAnsi"/>
        </w:rPr>
        <w:t>(</w:t>
      </w:r>
      <w:r w:rsidRPr="00F81A56">
        <w:rPr>
          <w:rFonts w:asciiTheme="minorHAnsi" w:hAnsiTheme="minorHAnsi" w:cstheme="minorHAnsi"/>
          <w:i/>
        </w:rPr>
        <w:t>rewilding</w:t>
      </w:r>
      <w:r w:rsidRPr="00F81A56">
        <w:rPr>
          <w:rFonts w:asciiTheme="minorHAnsi" w:hAnsiTheme="minorHAnsi" w:cstheme="minorHAnsi"/>
        </w:rPr>
        <w:t xml:space="preserve"> en inglés) que</w:t>
      </w:r>
      <w:r>
        <w:rPr>
          <w:rFonts w:asciiTheme="minorHAnsi" w:hAnsiTheme="minorHAnsi" w:cstheme="minorHAnsi"/>
        </w:rPr>
        <w:t xml:space="preserve">, con relativo éxito, se han llevado a cabo en isla Redonda (Antigua y Barbuda) o los esteros de Iberá (Argentina). </w:t>
      </w:r>
    </w:p>
    <w:p w14:paraId="38CB5262" w14:textId="77777777" w:rsidR="003153E3" w:rsidRPr="004101CD" w:rsidRDefault="003153E3" w:rsidP="003153E3">
      <w:pPr>
        <w:spacing w:after="140"/>
        <w:jc w:val="both"/>
        <w:rPr>
          <w:rFonts w:ascii="Calibri" w:hAnsi="Calibri" w:cs="Calibri"/>
        </w:rPr>
      </w:pPr>
      <w:r w:rsidRPr="00563FBD">
        <w:rPr>
          <w:rFonts w:ascii="Calibri" w:hAnsi="Calibri" w:cs="Calibri"/>
          <w:i/>
        </w:rPr>
        <w:t>Biodiversidad. ¿Con cuántos seres vivos compartimos la Tierra?</w:t>
      </w:r>
      <w:r>
        <w:rPr>
          <w:rFonts w:ascii="Calibri" w:hAnsi="Calibri" w:cs="Calibri"/>
        </w:rPr>
        <w:t xml:space="preserve"> </w:t>
      </w:r>
      <w:r w:rsidRPr="007115AD">
        <w:rPr>
          <w:rFonts w:ascii="Calibri" w:hAnsi="Calibri" w:cs="Calibri"/>
        </w:rPr>
        <w:t xml:space="preserve">es el número </w:t>
      </w:r>
      <w:r>
        <w:rPr>
          <w:rFonts w:ascii="Calibri" w:hAnsi="Calibri" w:cs="Calibri"/>
        </w:rPr>
        <w:t>41</w:t>
      </w:r>
      <w:r w:rsidRPr="007115AD">
        <w:rPr>
          <w:rFonts w:ascii="Calibri" w:hAnsi="Calibri" w:cs="Calibri"/>
        </w:rPr>
        <w:t xml:space="preserve"> de la </w:t>
      </w:r>
      <w:r w:rsidRPr="007115AD">
        <w:rPr>
          <w:rFonts w:ascii="Calibri" w:hAnsi="Calibri" w:cs="Calibri"/>
          <w:b/>
        </w:rPr>
        <w:t xml:space="preserve">colección </w:t>
      </w:r>
      <w:r>
        <w:rPr>
          <w:rFonts w:ascii="Calibri" w:hAnsi="Calibri" w:cs="Calibri"/>
          <w:b/>
        </w:rPr>
        <w:t>Divulgación</w:t>
      </w:r>
      <w:r w:rsidRPr="007115AD">
        <w:rPr>
          <w:rFonts w:ascii="Calibri" w:hAnsi="Calibri" w:cs="Calibri"/>
        </w:rPr>
        <w:t xml:space="preserve"> (CSIC-Catarata). Para solicitar entrevistas con </w:t>
      </w:r>
      <w:r>
        <w:rPr>
          <w:rFonts w:ascii="Calibri" w:hAnsi="Calibri" w:cs="Calibri"/>
        </w:rPr>
        <w:t>el autor</w:t>
      </w:r>
      <w:r w:rsidRPr="007115AD">
        <w:rPr>
          <w:rFonts w:ascii="Calibri" w:hAnsi="Calibri" w:cs="Calibri"/>
        </w:rPr>
        <w:t xml:space="preserve"> o más información, </w:t>
      </w:r>
      <w:r w:rsidRPr="004101CD">
        <w:rPr>
          <w:rFonts w:ascii="Calibri" w:hAnsi="Calibri" w:cs="Calibri"/>
        </w:rPr>
        <w:t xml:space="preserve">contactar con: </w:t>
      </w:r>
      <w:hyperlink r:id="rId9" w:history="1">
        <w:r w:rsidRPr="004101CD">
          <w:rPr>
            <w:rStyle w:val="Hipervnculo"/>
            <w:rFonts w:ascii="Calibri" w:hAnsi="Calibri" w:cs="Calibri"/>
          </w:rPr>
          <w:t>comunicacion@csic.es</w:t>
        </w:r>
      </w:hyperlink>
      <w:r w:rsidRPr="004101CD">
        <w:rPr>
          <w:rFonts w:ascii="Calibri" w:hAnsi="Calibri" w:cs="Calibri"/>
        </w:rPr>
        <w:t xml:space="preserve"> (91 568 14 77).</w:t>
      </w:r>
    </w:p>
    <w:p w14:paraId="6B24540A" w14:textId="77777777" w:rsidR="003153E3" w:rsidRPr="002602C7" w:rsidRDefault="003153E3" w:rsidP="007F21F7">
      <w:pPr>
        <w:spacing w:before="240" w:after="120"/>
        <w:jc w:val="both"/>
        <w:rPr>
          <w:rFonts w:ascii="Calibri" w:hAnsi="Calibri" w:cs="Calibri"/>
          <w:color w:val="C00000"/>
          <w:sz w:val="32"/>
          <w:szCs w:val="32"/>
        </w:rPr>
      </w:pPr>
      <w:r w:rsidRPr="003153E3">
        <w:rPr>
          <w:rFonts w:ascii="Calibri" w:hAnsi="Calibri" w:cs="Calibri"/>
          <w:color w:val="000000" w:themeColor="text1"/>
          <w:sz w:val="32"/>
          <w:szCs w:val="32"/>
        </w:rPr>
        <w:t>Sobre el autor</w:t>
      </w:r>
    </w:p>
    <w:p w14:paraId="19ECD81C" w14:textId="7AF7BCE9" w:rsidR="00DC5D97" w:rsidRDefault="003153E3" w:rsidP="003153E3">
      <w:pPr>
        <w:spacing w:after="140"/>
        <w:jc w:val="both"/>
        <w:rPr>
          <w:rFonts w:ascii="Calibri" w:hAnsi="Calibri" w:cs="Calibri"/>
        </w:rPr>
      </w:pPr>
      <w:r w:rsidRPr="00563FBD">
        <w:rPr>
          <w:rFonts w:ascii="Calibri" w:hAnsi="Calibri" w:cs="Calibri"/>
          <w:b/>
        </w:rPr>
        <w:t>Carlos Pedrós-Alió</w:t>
      </w:r>
      <w:r w:rsidRPr="00563FBD">
        <w:rPr>
          <w:rFonts w:ascii="Calibri" w:hAnsi="Calibri" w:cs="Calibri"/>
        </w:rPr>
        <w:t xml:space="preserve"> es licenciado en Ciencias Biológicas por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la Universidad Autónoma de Barcelona y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doctor en Bacteriología por la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Universidad de Wisconsin. Desde 2000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 xml:space="preserve">es profesor de investigación </w:t>
      </w:r>
      <w:r>
        <w:rPr>
          <w:rFonts w:ascii="Calibri" w:hAnsi="Calibri" w:cs="Calibri"/>
        </w:rPr>
        <w:t xml:space="preserve">del CSIC </w:t>
      </w:r>
      <w:r w:rsidRPr="00563FBD">
        <w:rPr>
          <w:rFonts w:ascii="Calibri" w:hAnsi="Calibri" w:cs="Calibri"/>
        </w:rPr>
        <w:t>en el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Instituto de Ciencias del Mar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Barcelona y desde 2013 en el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Centro Nacional de Biotecnología en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Madrid.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Ha sido miembro del Comité Científico para la Investigación en la Antártida, del Advisory Committee del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lastRenderedPageBreak/>
        <w:t>Global Census of Marine Microbes y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representante de España en el European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Polar Board. Ha sido elegido miembro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de la American Academy of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Microbiology. Su interés científico es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entender la diversidad y la ecología de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los microorganismos acuáticos utilizando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>técnicas de genómica y de secuenciación</w:t>
      </w:r>
      <w:r>
        <w:rPr>
          <w:rFonts w:ascii="Calibri" w:hAnsi="Calibri" w:cs="Calibri"/>
        </w:rPr>
        <w:t xml:space="preserve"> </w:t>
      </w:r>
      <w:r w:rsidRPr="00563FBD">
        <w:rPr>
          <w:rFonts w:ascii="Calibri" w:hAnsi="Calibri" w:cs="Calibri"/>
        </w:rPr>
        <w:t xml:space="preserve">masiva. </w:t>
      </w:r>
      <w:r>
        <w:rPr>
          <w:rFonts w:ascii="Calibri" w:hAnsi="Calibri" w:cs="Calibri"/>
        </w:rPr>
        <w:t xml:space="preserve">Además, es autor de varios libros de divulgación. </w:t>
      </w:r>
    </w:p>
    <w:p w14:paraId="0D172205" w14:textId="28FFB485" w:rsidR="007F21F7" w:rsidRPr="007F21F7" w:rsidRDefault="007F21F7" w:rsidP="007F21F7">
      <w:pPr>
        <w:spacing w:before="240" w:after="140"/>
        <w:jc w:val="right"/>
        <w:rPr>
          <w:rFonts w:ascii="Calibri" w:hAnsi="Calibri" w:cs="Calibri"/>
          <w:b/>
          <w:color w:val="000000"/>
          <w:sz w:val="32"/>
          <w:szCs w:val="32"/>
        </w:rPr>
      </w:pPr>
      <w:r w:rsidRPr="007A1C18">
        <w:rPr>
          <w:rFonts w:ascii="Calibri" w:hAnsi="Calibri" w:cs="Calibri"/>
          <w:b/>
          <w:color w:val="000000"/>
        </w:rPr>
        <w:t>CSIC Cultura Científica</w:t>
      </w:r>
    </w:p>
    <w:sectPr w:rsidR="007F21F7" w:rsidRPr="007F21F7" w:rsidSect="001457C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57BAB" w14:textId="77777777" w:rsidR="006142EE" w:rsidRDefault="006142EE" w:rsidP="00F675D9">
      <w:r>
        <w:separator/>
      </w:r>
    </w:p>
  </w:endnote>
  <w:endnote w:type="continuationSeparator" w:id="0">
    <w:p w14:paraId="296D8900" w14:textId="77777777" w:rsidR="006142EE" w:rsidRDefault="006142EE" w:rsidP="00F6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lantin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2C71A" w14:textId="6F9C2832" w:rsidR="00DC5D97" w:rsidRDefault="00DC5D97" w:rsidP="00103D2C">
    <w:pPr>
      <w:pBdr>
        <w:top w:val="single" w:sz="4" w:space="0" w:color="AF071F"/>
      </w:pBdr>
      <w:ind w:right="-568"/>
      <w:jc w:val="right"/>
      <w:rPr>
        <w:rFonts w:ascii="Arial" w:hAnsi="Arial" w:cs="Arial"/>
        <w:color w:val="A6A6A6"/>
        <w:sz w:val="18"/>
        <w:szCs w:val="18"/>
      </w:rPr>
    </w:pPr>
    <w:r>
      <w:rPr>
        <w:rFonts w:ascii="Arial" w:hAnsi="Arial" w:cs="Arial"/>
        <w:color w:val="A6A6A6"/>
        <w:sz w:val="18"/>
        <w:szCs w:val="18"/>
      </w:rPr>
      <w:t xml:space="preserve">Página </w:t>
    </w:r>
    <w:r>
      <w:rPr>
        <w:rFonts w:ascii="Arial" w:hAnsi="Arial" w:cs="Arial"/>
        <w:color w:val="A6A6A6"/>
        <w:sz w:val="18"/>
        <w:szCs w:val="18"/>
      </w:rPr>
      <w:fldChar w:fldCharType="begin"/>
    </w:r>
    <w:r>
      <w:rPr>
        <w:rFonts w:ascii="Arial" w:hAnsi="Arial" w:cs="Arial"/>
        <w:color w:val="A6A6A6"/>
        <w:sz w:val="18"/>
        <w:szCs w:val="18"/>
      </w:rPr>
      <w:instrText>PAGE</w:instrText>
    </w:r>
    <w:r>
      <w:rPr>
        <w:rFonts w:ascii="Arial" w:hAnsi="Arial" w:cs="Arial"/>
        <w:color w:val="A6A6A6"/>
        <w:sz w:val="18"/>
        <w:szCs w:val="18"/>
      </w:rPr>
      <w:fldChar w:fldCharType="separate"/>
    </w:r>
    <w:r w:rsidR="00EF6EEB">
      <w:rPr>
        <w:rFonts w:ascii="Arial" w:hAnsi="Arial" w:cs="Arial"/>
        <w:noProof/>
        <w:color w:val="A6A6A6"/>
        <w:sz w:val="18"/>
        <w:szCs w:val="18"/>
      </w:rPr>
      <w:t>1</w:t>
    </w:r>
    <w:r>
      <w:rPr>
        <w:rFonts w:ascii="Arial" w:hAnsi="Arial" w:cs="Arial"/>
        <w:color w:val="A6A6A6"/>
        <w:sz w:val="18"/>
        <w:szCs w:val="18"/>
      </w:rPr>
      <w:fldChar w:fldCharType="end"/>
    </w:r>
    <w:r>
      <w:rPr>
        <w:rFonts w:ascii="Arial" w:hAnsi="Arial" w:cs="Arial"/>
        <w:color w:val="A6A6A6"/>
        <w:sz w:val="18"/>
        <w:szCs w:val="18"/>
      </w:rPr>
      <w:t xml:space="preserve"> de </w:t>
    </w:r>
    <w:r>
      <w:rPr>
        <w:rFonts w:ascii="Arial" w:hAnsi="Arial" w:cs="Arial"/>
        <w:color w:val="A6A6A6"/>
        <w:sz w:val="18"/>
        <w:szCs w:val="18"/>
      </w:rPr>
      <w:fldChar w:fldCharType="begin"/>
    </w:r>
    <w:r>
      <w:rPr>
        <w:rFonts w:ascii="Arial" w:hAnsi="Arial" w:cs="Arial"/>
        <w:color w:val="A6A6A6"/>
        <w:sz w:val="18"/>
        <w:szCs w:val="18"/>
      </w:rPr>
      <w:instrText>NUMPAGES</w:instrText>
    </w:r>
    <w:r>
      <w:rPr>
        <w:rFonts w:ascii="Arial" w:hAnsi="Arial" w:cs="Arial"/>
        <w:color w:val="A6A6A6"/>
        <w:sz w:val="18"/>
        <w:szCs w:val="18"/>
      </w:rPr>
      <w:fldChar w:fldCharType="separate"/>
    </w:r>
    <w:r w:rsidR="00EF6EEB">
      <w:rPr>
        <w:rFonts w:ascii="Arial" w:hAnsi="Arial" w:cs="Arial"/>
        <w:noProof/>
        <w:color w:val="A6A6A6"/>
        <w:sz w:val="18"/>
        <w:szCs w:val="18"/>
      </w:rPr>
      <w:t>5</w:t>
    </w:r>
    <w:r>
      <w:rPr>
        <w:rFonts w:ascii="Arial" w:hAnsi="Arial" w:cs="Arial"/>
        <w:color w:val="A6A6A6"/>
        <w:sz w:val="18"/>
        <w:szCs w:val="18"/>
      </w:rPr>
      <w:fldChar w:fldCharType="end"/>
    </w:r>
    <w:r w:rsidR="00D536E0">
      <w:rPr>
        <w:noProof/>
      </w:rPr>
      <w:drawing>
        <wp:anchor distT="0" distB="0" distL="114300" distR="114300" simplePos="0" relativeHeight="251662336" behindDoc="0" locked="0" layoutInCell="1" allowOverlap="1" wp14:anchorId="3146C95C" wp14:editId="03A78FEA">
          <wp:simplePos x="0" y="0"/>
          <wp:positionH relativeFrom="column">
            <wp:posOffset>-409575</wp:posOffset>
          </wp:positionH>
          <wp:positionV relativeFrom="paragraph">
            <wp:posOffset>-121920</wp:posOffset>
          </wp:positionV>
          <wp:extent cx="5414645" cy="359410"/>
          <wp:effectExtent l="0" t="0" r="0" b="0"/>
          <wp:wrapNone/>
          <wp:docPr id="2" name="image2.png" descr="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l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64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CF72D" w14:textId="77777777" w:rsidR="00DC5D97" w:rsidRDefault="00DC5D97">
    <w:pPr>
      <w:pStyle w:val="Piedepgina"/>
      <w:jc w:val="center"/>
      <w:rPr>
        <w:caps/>
        <w:color w:val="4472C4"/>
      </w:rPr>
    </w:pPr>
  </w:p>
  <w:p w14:paraId="0523652C" w14:textId="77777777" w:rsidR="00DC5D97" w:rsidRDefault="00DC5D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E14C2" w14:textId="77777777" w:rsidR="006142EE" w:rsidRDefault="006142EE" w:rsidP="00F675D9">
      <w:r>
        <w:separator/>
      </w:r>
    </w:p>
  </w:footnote>
  <w:footnote w:type="continuationSeparator" w:id="0">
    <w:p w14:paraId="04C960F7" w14:textId="77777777" w:rsidR="006142EE" w:rsidRDefault="006142EE" w:rsidP="00F6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C1A3F" w14:textId="6B7C31AB" w:rsidR="00DC5D97" w:rsidRDefault="00D72CB1" w:rsidP="00816250">
    <w:pPr>
      <w:pStyle w:val="Encabezado"/>
      <w:jc w:val="right"/>
    </w:pPr>
    <w:r w:rsidRPr="00D72CB1">
      <w:rPr>
        <w:rFonts w:eastAsia="Arial"/>
        <w:noProof/>
      </w:rPr>
      <w:drawing>
        <wp:anchor distT="0" distB="0" distL="114300" distR="114300" simplePos="0" relativeHeight="251665408" behindDoc="0" locked="0" layoutInCell="1" allowOverlap="1" wp14:anchorId="22C819B3" wp14:editId="31AA63C6">
          <wp:simplePos x="0" y="0"/>
          <wp:positionH relativeFrom="margin">
            <wp:align>right</wp:align>
          </wp:positionH>
          <wp:positionV relativeFrom="page">
            <wp:posOffset>458470</wp:posOffset>
          </wp:positionV>
          <wp:extent cx="1371600" cy="112433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3"/>
                  <a:stretch/>
                </pic:blipFill>
                <pic:spPr bwMode="auto">
                  <a:xfrm>
                    <a:off x="0" y="0"/>
                    <a:ext cx="1371600" cy="1124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2CB1">
      <w:rPr>
        <w:noProof/>
      </w:rPr>
      <w:drawing>
        <wp:anchor distT="0" distB="0" distL="0" distR="0" simplePos="0" relativeHeight="251664384" behindDoc="1" locked="0" layoutInCell="1" allowOverlap="1" wp14:anchorId="5F181161" wp14:editId="1CFDE3AA">
          <wp:simplePos x="0" y="0"/>
          <wp:positionH relativeFrom="column">
            <wp:posOffset>0</wp:posOffset>
          </wp:positionH>
          <wp:positionV relativeFrom="paragraph">
            <wp:posOffset>129540</wp:posOffset>
          </wp:positionV>
          <wp:extent cx="2390775" cy="619125"/>
          <wp:effectExtent l="0" t="0" r="0" b="0"/>
          <wp:wrapNone/>
          <wp:docPr id="5" name="image1.png" descr="logocs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csi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E7BB3B" w14:textId="50C5B7E5" w:rsidR="00DC5D97" w:rsidRDefault="00DC5D97" w:rsidP="00816250">
    <w:pPr>
      <w:pStyle w:val="Encabezado"/>
      <w:jc w:val="right"/>
    </w:pPr>
  </w:p>
  <w:p w14:paraId="4C2CA68E" w14:textId="67FE71AC" w:rsidR="00D72CB1" w:rsidRDefault="00D72CB1" w:rsidP="00816250">
    <w:pPr>
      <w:pStyle w:val="Encabezado"/>
      <w:jc w:val="right"/>
    </w:pPr>
  </w:p>
  <w:p w14:paraId="275BB664" w14:textId="0470EB2E" w:rsidR="00D72CB1" w:rsidRDefault="00D72CB1" w:rsidP="00816250">
    <w:pPr>
      <w:pStyle w:val="Encabezado"/>
      <w:jc w:val="right"/>
    </w:pPr>
  </w:p>
  <w:p w14:paraId="7AFAF6CF" w14:textId="08DB5EC2" w:rsidR="00D72CB1" w:rsidRDefault="00D72CB1" w:rsidP="00816250">
    <w:pPr>
      <w:pStyle w:val="Encabezado"/>
      <w:jc w:val="right"/>
    </w:pPr>
  </w:p>
  <w:p w14:paraId="62CF002E" w14:textId="3A46DE65" w:rsidR="00D72CB1" w:rsidRDefault="00D72CB1" w:rsidP="00816250">
    <w:pPr>
      <w:pStyle w:val="Encabezado"/>
      <w:jc w:val="right"/>
    </w:pPr>
  </w:p>
  <w:p w14:paraId="4BCEA1EE" w14:textId="77777777" w:rsidR="00D72CB1" w:rsidRDefault="00D72CB1" w:rsidP="0081625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B6B0D"/>
    <w:multiLevelType w:val="hybridMultilevel"/>
    <w:tmpl w:val="C8DE883C"/>
    <w:lvl w:ilvl="0" w:tplc="F578BC4C">
      <w:numFmt w:val="bullet"/>
      <w:lvlText w:val=""/>
      <w:lvlJc w:val="left"/>
      <w:pPr>
        <w:ind w:left="720" w:hanging="360"/>
      </w:pPr>
      <w:rPr>
        <w:rFonts w:ascii="Wingdings 2" w:eastAsia="Times New Roman" w:hAnsi="Wingdings 2" w:cs="Arial" w:hint="default"/>
        <w:color w:val="AF071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119"/>
    <w:multiLevelType w:val="multilevel"/>
    <w:tmpl w:val="FFFFFFFF"/>
    <w:lvl w:ilvl="0">
      <w:numFmt w:val="bullet"/>
      <w:lvlText w:val="◼"/>
      <w:lvlJc w:val="left"/>
      <w:pPr>
        <w:ind w:left="720" w:hanging="360"/>
      </w:pPr>
      <w:rPr>
        <w:rFonts w:ascii="Noto Sans Symbols" w:eastAsia="Times New Roman" w:hAnsi="Noto Sans Symbols"/>
        <w:color w:val="AF071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4E"/>
    <w:rsid w:val="00001832"/>
    <w:rsid w:val="00004C87"/>
    <w:rsid w:val="00011A20"/>
    <w:rsid w:val="00014AD6"/>
    <w:rsid w:val="000236BC"/>
    <w:rsid w:val="00026F2F"/>
    <w:rsid w:val="00027EF3"/>
    <w:rsid w:val="00035EE7"/>
    <w:rsid w:val="00042146"/>
    <w:rsid w:val="0005135F"/>
    <w:rsid w:val="000543F9"/>
    <w:rsid w:val="00055993"/>
    <w:rsid w:val="00060E41"/>
    <w:rsid w:val="0006364B"/>
    <w:rsid w:val="00066414"/>
    <w:rsid w:val="00072597"/>
    <w:rsid w:val="000767D4"/>
    <w:rsid w:val="00080071"/>
    <w:rsid w:val="000806F6"/>
    <w:rsid w:val="00086CAF"/>
    <w:rsid w:val="00092A4E"/>
    <w:rsid w:val="00095BF1"/>
    <w:rsid w:val="00095F48"/>
    <w:rsid w:val="00096A7B"/>
    <w:rsid w:val="000A10DD"/>
    <w:rsid w:val="000A6962"/>
    <w:rsid w:val="000B12D4"/>
    <w:rsid w:val="000B4004"/>
    <w:rsid w:val="000B42EE"/>
    <w:rsid w:val="000C0551"/>
    <w:rsid w:val="000C059A"/>
    <w:rsid w:val="000C35D4"/>
    <w:rsid w:val="000C3BD4"/>
    <w:rsid w:val="000C5E44"/>
    <w:rsid w:val="000C738B"/>
    <w:rsid w:val="000D2268"/>
    <w:rsid w:val="000D4095"/>
    <w:rsid w:val="000D7FE2"/>
    <w:rsid w:val="000F136B"/>
    <w:rsid w:val="000F23DE"/>
    <w:rsid w:val="00100A70"/>
    <w:rsid w:val="00102914"/>
    <w:rsid w:val="0010299B"/>
    <w:rsid w:val="00103D2C"/>
    <w:rsid w:val="00104272"/>
    <w:rsid w:val="00106C8D"/>
    <w:rsid w:val="00110499"/>
    <w:rsid w:val="00111109"/>
    <w:rsid w:val="00115275"/>
    <w:rsid w:val="0011530D"/>
    <w:rsid w:val="00115418"/>
    <w:rsid w:val="00117847"/>
    <w:rsid w:val="0011799B"/>
    <w:rsid w:val="0012476F"/>
    <w:rsid w:val="00133807"/>
    <w:rsid w:val="00136F1F"/>
    <w:rsid w:val="001457C1"/>
    <w:rsid w:val="00146BF7"/>
    <w:rsid w:val="001550F2"/>
    <w:rsid w:val="001622CA"/>
    <w:rsid w:val="001644AF"/>
    <w:rsid w:val="0016484F"/>
    <w:rsid w:val="00164C76"/>
    <w:rsid w:val="00166447"/>
    <w:rsid w:val="00175CFF"/>
    <w:rsid w:val="00195F08"/>
    <w:rsid w:val="00197FC0"/>
    <w:rsid w:val="001A3E88"/>
    <w:rsid w:val="001A5269"/>
    <w:rsid w:val="001A5BE8"/>
    <w:rsid w:val="001A6490"/>
    <w:rsid w:val="001A772C"/>
    <w:rsid w:val="001B26AD"/>
    <w:rsid w:val="001B59D6"/>
    <w:rsid w:val="001B741F"/>
    <w:rsid w:val="001B7498"/>
    <w:rsid w:val="001C49D4"/>
    <w:rsid w:val="001C6BC3"/>
    <w:rsid w:val="001D00C8"/>
    <w:rsid w:val="001E1B23"/>
    <w:rsid w:val="001E43EC"/>
    <w:rsid w:val="001F034C"/>
    <w:rsid w:val="001F31A4"/>
    <w:rsid w:val="001F5984"/>
    <w:rsid w:val="001F6A45"/>
    <w:rsid w:val="002031F5"/>
    <w:rsid w:val="00207181"/>
    <w:rsid w:val="00210CA9"/>
    <w:rsid w:val="00215E55"/>
    <w:rsid w:val="00220EF9"/>
    <w:rsid w:val="00226029"/>
    <w:rsid w:val="00234D09"/>
    <w:rsid w:val="00234EF7"/>
    <w:rsid w:val="002418A2"/>
    <w:rsid w:val="00244C12"/>
    <w:rsid w:val="002520CB"/>
    <w:rsid w:val="0025297D"/>
    <w:rsid w:val="00260080"/>
    <w:rsid w:val="002602C7"/>
    <w:rsid w:val="00262058"/>
    <w:rsid w:val="002642CC"/>
    <w:rsid w:val="0027456D"/>
    <w:rsid w:val="00282201"/>
    <w:rsid w:val="00283BED"/>
    <w:rsid w:val="00290FEC"/>
    <w:rsid w:val="00295B56"/>
    <w:rsid w:val="002A56FA"/>
    <w:rsid w:val="002A7203"/>
    <w:rsid w:val="002B035C"/>
    <w:rsid w:val="002B249D"/>
    <w:rsid w:val="002B5923"/>
    <w:rsid w:val="002B5A7D"/>
    <w:rsid w:val="002C04A3"/>
    <w:rsid w:val="002C06CF"/>
    <w:rsid w:val="002C29B2"/>
    <w:rsid w:val="002C2BA8"/>
    <w:rsid w:val="002C3D23"/>
    <w:rsid w:val="002C5233"/>
    <w:rsid w:val="002D6EEC"/>
    <w:rsid w:val="002E0A07"/>
    <w:rsid w:val="002E199D"/>
    <w:rsid w:val="002E19E2"/>
    <w:rsid w:val="002E3B50"/>
    <w:rsid w:val="002E6E8E"/>
    <w:rsid w:val="002E750F"/>
    <w:rsid w:val="002F2298"/>
    <w:rsid w:val="002F5550"/>
    <w:rsid w:val="002F7DCB"/>
    <w:rsid w:val="0030183D"/>
    <w:rsid w:val="003025AE"/>
    <w:rsid w:val="00302C8F"/>
    <w:rsid w:val="00311AA9"/>
    <w:rsid w:val="00312F82"/>
    <w:rsid w:val="00313DFA"/>
    <w:rsid w:val="0031516E"/>
    <w:rsid w:val="003153E3"/>
    <w:rsid w:val="00315C4A"/>
    <w:rsid w:val="00326909"/>
    <w:rsid w:val="00326979"/>
    <w:rsid w:val="00327ECA"/>
    <w:rsid w:val="00331169"/>
    <w:rsid w:val="00351743"/>
    <w:rsid w:val="0035745C"/>
    <w:rsid w:val="003577EA"/>
    <w:rsid w:val="003603EA"/>
    <w:rsid w:val="003604C0"/>
    <w:rsid w:val="003614CE"/>
    <w:rsid w:val="0036426E"/>
    <w:rsid w:val="003702FF"/>
    <w:rsid w:val="003730ED"/>
    <w:rsid w:val="00374861"/>
    <w:rsid w:val="00375BA7"/>
    <w:rsid w:val="00375FB6"/>
    <w:rsid w:val="003761C0"/>
    <w:rsid w:val="00380E79"/>
    <w:rsid w:val="00390A41"/>
    <w:rsid w:val="00392B34"/>
    <w:rsid w:val="003957B5"/>
    <w:rsid w:val="00395A07"/>
    <w:rsid w:val="00395CF0"/>
    <w:rsid w:val="00397985"/>
    <w:rsid w:val="00397B9F"/>
    <w:rsid w:val="003A3D1A"/>
    <w:rsid w:val="003A413B"/>
    <w:rsid w:val="003B6DAC"/>
    <w:rsid w:val="003B7243"/>
    <w:rsid w:val="003B759F"/>
    <w:rsid w:val="003C4DDE"/>
    <w:rsid w:val="003C6C1B"/>
    <w:rsid w:val="003C6E84"/>
    <w:rsid w:val="003D0ED3"/>
    <w:rsid w:val="003D7268"/>
    <w:rsid w:val="003D7676"/>
    <w:rsid w:val="003E30C0"/>
    <w:rsid w:val="003F2952"/>
    <w:rsid w:val="003F2ADC"/>
    <w:rsid w:val="003F5B4B"/>
    <w:rsid w:val="003F5EE8"/>
    <w:rsid w:val="003F6C51"/>
    <w:rsid w:val="004035C4"/>
    <w:rsid w:val="004063D2"/>
    <w:rsid w:val="00407D59"/>
    <w:rsid w:val="004157DC"/>
    <w:rsid w:val="00415C8E"/>
    <w:rsid w:val="00417739"/>
    <w:rsid w:val="0042016E"/>
    <w:rsid w:val="00421317"/>
    <w:rsid w:val="00421A86"/>
    <w:rsid w:val="00425265"/>
    <w:rsid w:val="0042715E"/>
    <w:rsid w:val="0043185C"/>
    <w:rsid w:val="00434412"/>
    <w:rsid w:val="00441768"/>
    <w:rsid w:val="00446834"/>
    <w:rsid w:val="00446A90"/>
    <w:rsid w:val="004479FB"/>
    <w:rsid w:val="00447DD0"/>
    <w:rsid w:val="004605A7"/>
    <w:rsid w:val="00463A18"/>
    <w:rsid w:val="00465E54"/>
    <w:rsid w:val="00465F4D"/>
    <w:rsid w:val="00467F1D"/>
    <w:rsid w:val="00470070"/>
    <w:rsid w:val="00474902"/>
    <w:rsid w:val="0047765D"/>
    <w:rsid w:val="00477D21"/>
    <w:rsid w:val="00481BAA"/>
    <w:rsid w:val="0048454E"/>
    <w:rsid w:val="00491A55"/>
    <w:rsid w:val="0049414D"/>
    <w:rsid w:val="00495F93"/>
    <w:rsid w:val="004B119F"/>
    <w:rsid w:val="004B213F"/>
    <w:rsid w:val="004B4196"/>
    <w:rsid w:val="004B4AF8"/>
    <w:rsid w:val="004C1690"/>
    <w:rsid w:val="004C22A1"/>
    <w:rsid w:val="004C4E7F"/>
    <w:rsid w:val="004C52E3"/>
    <w:rsid w:val="004C6ADF"/>
    <w:rsid w:val="004D1344"/>
    <w:rsid w:val="004D25EA"/>
    <w:rsid w:val="004D6314"/>
    <w:rsid w:val="004E183E"/>
    <w:rsid w:val="004E62DC"/>
    <w:rsid w:val="004E7920"/>
    <w:rsid w:val="00503616"/>
    <w:rsid w:val="00504EE5"/>
    <w:rsid w:val="00506528"/>
    <w:rsid w:val="005103B7"/>
    <w:rsid w:val="0051137A"/>
    <w:rsid w:val="005159A4"/>
    <w:rsid w:val="00522D57"/>
    <w:rsid w:val="00523D51"/>
    <w:rsid w:val="00534AA4"/>
    <w:rsid w:val="00535557"/>
    <w:rsid w:val="0053581E"/>
    <w:rsid w:val="005437D5"/>
    <w:rsid w:val="005472D9"/>
    <w:rsid w:val="00560505"/>
    <w:rsid w:val="005607F2"/>
    <w:rsid w:val="0056340A"/>
    <w:rsid w:val="00563B80"/>
    <w:rsid w:val="00566590"/>
    <w:rsid w:val="00571FBE"/>
    <w:rsid w:val="005738A6"/>
    <w:rsid w:val="00577759"/>
    <w:rsid w:val="00587398"/>
    <w:rsid w:val="0059050C"/>
    <w:rsid w:val="0059433D"/>
    <w:rsid w:val="005A0879"/>
    <w:rsid w:val="005A3375"/>
    <w:rsid w:val="005A581A"/>
    <w:rsid w:val="005B0229"/>
    <w:rsid w:val="005B56B2"/>
    <w:rsid w:val="005C0F53"/>
    <w:rsid w:val="005C28FA"/>
    <w:rsid w:val="005C6B6B"/>
    <w:rsid w:val="005D27E0"/>
    <w:rsid w:val="005D3989"/>
    <w:rsid w:val="005E0919"/>
    <w:rsid w:val="005E1A8C"/>
    <w:rsid w:val="005E2088"/>
    <w:rsid w:val="005E30A1"/>
    <w:rsid w:val="005E64C1"/>
    <w:rsid w:val="005E6CD2"/>
    <w:rsid w:val="005E70AA"/>
    <w:rsid w:val="005F13DD"/>
    <w:rsid w:val="00602537"/>
    <w:rsid w:val="006142EE"/>
    <w:rsid w:val="00616C24"/>
    <w:rsid w:val="00621FF4"/>
    <w:rsid w:val="00623BEC"/>
    <w:rsid w:val="0062752F"/>
    <w:rsid w:val="00633604"/>
    <w:rsid w:val="00637663"/>
    <w:rsid w:val="00640164"/>
    <w:rsid w:val="00640CA4"/>
    <w:rsid w:val="00643CBD"/>
    <w:rsid w:val="006522A8"/>
    <w:rsid w:val="006546EB"/>
    <w:rsid w:val="00661892"/>
    <w:rsid w:val="006629F9"/>
    <w:rsid w:val="0066436A"/>
    <w:rsid w:val="0067070D"/>
    <w:rsid w:val="00672DF5"/>
    <w:rsid w:val="00675228"/>
    <w:rsid w:val="0067580C"/>
    <w:rsid w:val="00684C62"/>
    <w:rsid w:val="00692436"/>
    <w:rsid w:val="00692921"/>
    <w:rsid w:val="00696193"/>
    <w:rsid w:val="00696A5D"/>
    <w:rsid w:val="006A36B7"/>
    <w:rsid w:val="006A37BB"/>
    <w:rsid w:val="006A73C6"/>
    <w:rsid w:val="006B577D"/>
    <w:rsid w:val="006B5F92"/>
    <w:rsid w:val="006C3501"/>
    <w:rsid w:val="006C44A3"/>
    <w:rsid w:val="006C5508"/>
    <w:rsid w:val="006D160A"/>
    <w:rsid w:val="006D38D6"/>
    <w:rsid w:val="006D7B94"/>
    <w:rsid w:val="006E1A79"/>
    <w:rsid w:val="006E7652"/>
    <w:rsid w:val="006F16A8"/>
    <w:rsid w:val="006F31DF"/>
    <w:rsid w:val="006F5BF0"/>
    <w:rsid w:val="006F6A06"/>
    <w:rsid w:val="0070139A"/>
    <w:rsid w:val="007037ED"/>
    <w:rsid w:val="00707D6F"/>
    <w:rsid w:val="00710485"/>
    <w:rsid w:val="00711AAE"/>
    <w:rsid w:val="00711C79"/>
    <w:rsid w:val="007128DD"/>
    <w:rsid w:val="00717D86"/>
    <w:rsid w:val="00720487"/>
    <w:rsid w:val="007221D8"/>
    <w:rsid w:val="00722F36"/>
    <w:rsid w:val="007234FE"/>
    <w:rsid w:val="00723853"/>
    <w:rsid w:val="007246AB"/>
    <w:rsid w:val="00735D0D"/>
    <w:rsid w:val="00744750"/>
    <w:rsid w:val="007475B9"/>
    <w:rsid w:val="007508A9"/>
    <w:rsid w:val="00750C7C"/>
    <w:rsid w:val="007531D0"/>
    <w:rsid w:val="00754A75"/>
    <w:rsid w:val="00755F1B"/>
    <w:rsid w:val="00761AF2"/>
    <w:rsid w:val="0076303E"/>
    <w:rsid w:val="00767857"/>
    <w:rsid w:val="00770A69"/>
    <w:rsid w:val="00771159"/>
    <w:rsid w:val="00773F3B"/>
    <w:rsid w:val="007753B5"/>
    <w:rsid w:val="007835E1"/>
    <w:rsid w:val="007909DF"/>
    <w:rsid w:val="007919C6"/>
    <w:rsid w:val="007A1B29"/>
    <w:rsid w:val="007A1C18"/>
    <w:rsid w:val="007A3B10"/>
    <w:rsid w:val="007B291A"/>
    <w:rsid w:val="007B3079"/>
    <w:rsid w:val="007B4255"/>
    <w:rsid w:val="007B5D72"/>
    <w:rsid w:val="007C0F13"/>
    <w:rsid w:val="007D5005"/>
    <w:rsid w:val="007D5CD6"/>
    <w:rsid w:val="007D5D5F"/>
    <w:rsid w:val="007E62C0"/>
    <w:rsid w:val="007F01E1"/>
    <w:rsid w:val="007F0B8F"/>
    <w:rsid w:val="007F1070"/>
    <w:rsid w:val="007F21F7"/>
    <w:rsid w:val="007F27CC"/>
    <w:rsid w:val="007F31C6"/>
    <w:rsid w:val="007F3F5F"/>
    <w:rsid w:val="007F70F1"/>
    <w:rsid w:val="007F7387"/>
    <w:rsid w:val="00801BCB"/>
    <w:rsid w:val="00804063"/>
    <w:rsid w:val="008047E2"/>
    <w:rsid w:val="00816250"/>
    <w:rsid w:val="00817BC9"/>
    <w:rsid w:val="00820313"/>
    <w:rsid w:val="00836C57"/>
    <w:rsid w:val="00836EC7"/>
    <w:rsid w:val="008452EF"/>
    <w:rsid w:val="00850D2D"/>
    <w:rsid w:val="00852239"/>
    <w:rsid w:val="00857EE9"/>
    <w:rsid w:val="008604DF"/>
    <w:rsid w:val="00862BBD"/>
    <w:rsid w:val="00862F43"/>
    <w:rsid w:val="00865D64"/>
    <w:rsid w:val="0087346D"/>
    <w:rsid w:val="008764C2"/>
    <w:rsid w:val="0088293C"/>
    <w:rsid w:val="00882F0E"/>
    <w:rsid w:val="0089424D"/>
    <w:rsid w:val="00894C6B"/>
    <w:rsid w:val="008A3813"/>
    <w:rsid w:val="008A4D4F"/>
    <w:rsid w:val="008A6C4C"/>
    <w:rsid w:val="008C38B0"/>
    <w:rsid w:val="008C4888"/>
    <w:rsid w:val="008C4E16"/>
    <w:rsid w:val="008C7875"/>
    <w:rsid w:val="008D6694"/>
    <w:rsid w:val="008E164F"/>
    <w:rsid w:val="008E566E"/>
    <w:rsid w:val="008F375D"/>
    <w:rsid w:val="008F3AD0"/>
    <w:rsid w:val="008F754A"/>
    <w:rsid w:val="008F7676"/>
    <w:rsid w:val="0090001C"/>
    <w:rsid w:val="00904BB1"/>
    <w:rsid w:val="009052FF"/>
    <w:rsid w:val="009072FD"/>
    <w:rsid w:val="00912484"/>
    <w:rsid w:val="0091531B"/>
    <w:rsid w:val="00921EA9"/>
    <w:rsid w:val="0092404C"/>
    <w:rsid w:val="00926D4E"/>
    <w:rsid w:val="009300DA"/>
    <w:rsid w:val="009304EC"/>
    <w:rsid w:val="0093327E"/>
    <w:rsid w:val="00933B99"/>
    <w:rsid w:val="00935358"/>
    <w:rsid w:val="00943AA5"/>
    <w:rsid w:val="00944169"/>
    <w:rsid w:val="00945008"/>
    <w:rsid w:val="00951173"/>
    <w:rsid w:val="00953BE0"/>
    <w:rsid w:val="009545EB"/>
    <w:rsid w:val="00956ED0"/>
    <w:rsid w:val="00967DF5"/>
    <w:rsid w:val="00973118"/>
    <w:rsid w:val="0097507B"/>
    <w:rsid w:val="00980834"/>
    <w:rsid w:val="00995F11"/>
    <w:rsid w:val="009A2D6F"/>
    <w:rsid w:val="009A4E9B"/>
    <w:rsid w:val="009A7786"/>
    <w:rsid w:val="009B2672"/>
    <w:rsid w:val="009C06FE"/>
    <w:rsid w:val="009C179B"/>
    <w:rsid w:val="009C357E"/>
    <w:rsid w:val="009C56D4"/>
    <w:rsid w:val="009D1EDF"/>
    <w:rsid w:val="009E1D86"/>
    <w:rsid w:val="009E1E03"/>
    <w:rsid w:val="009E2762"/>
    <w:rsid w:val="009E5FF2"/>
    <w:rsid w:val="009F3754"/>
    <w:rsid w:val="009F49C2"/>
    <w:rsid w:val="009F6493"/>
    <w:rsid w:val="009F6BD2"/>
    <w:rsid w:val="00A02A8E"/>
    <w:rsid w:val="00A07538"/>
    <w:rsid w:val="00A07AE3"/>
    <w:rsid w:val="00A106B4"/>
    <w:rsid w:val="00A12060"/>
    <w:rsid w:val="00A16911"/>
    <w:rsid w:val="00A212AE"/>
    <w:rsid w:val="00A21571"/>
    <w:rsid w:val="00A218AC"/>
    <w:rsid w:val="00A2489B"/>
    <w:rsid w:val="00A26364"/>
    <w:rsid w:val="00A32F86"/>
    <w:rsid w:val="00A35835"/>
    <w:rsid w:val="00A35D63"/>
    <w:rsid w:val="00A368CC"/>
    <w:rsid w:val="00A37132"/>
    <w:rsid w:val="00A37313"/>
    <w:rsid w:val="00A40F86"/>
    <w:rsid w:val="00A41439"/>
    <w:rsid w:val="00A42F9A"/>
    <w:rsid w:val="00A431C4"/>
    <w:rsid w:val="00A50484"/>
    <w:rsid w:val="00A51E96"/>
    <w:rsid w:val="00A52497"/>
    <w:rsid w:val="00A53A58"/>
    <w:rsid w:val="00A578C9"/>
    <w:rsid w:val="00A57F43"/>
    <w:rsid w:val="00A611D9"/>
    <w:rsid w:val="00A67A56"/>
    <w:rsid w:val="00A7346D"/>
    <w:rsid w:val="00A74306"/>
    <w:rsid w:val="00A76DE0"/>
    <w:rsid w:val="00A840A8"/>
    <w:rsid w:val="00A94BED"/>
    <w:rsid w:val="00A95271"/>
    <w:rsid w:val="00A977FA"/>
    <w:rsid w:val="00AA18D9"/>
    <w:rsid w:val="00AA2330"/>
    <w:rsid w:val="00AA32AB"/>
    <w:rsid w:val="00AB13F1"/>
    <w:rsid w:val="00AB2988"/>
    <w:rsid w:val="00AB2BB2"/>
    <w:rsid w:val="00AB3CB0"/>
    <w:rsid w:val="00AB4451"/>
    <w:rsid w:val="00AC2AC5"/>
    <w:rsid w:val="00AC6ED4"/>
    <w:rsid w:val="00AD02AC"/>
    <w:rsid w:val="00AD125B"/>
    <w:rsid w:val="00AD4ADC"/>
    <w:rsid w:val="00AD4E4D"/>
    <w:rsid w:val="00AD6FA3"/>
    <w:rsid w:val="00AF10E7"/>
    <w:rsid w:val="00AF57B7"/>
    <w:rsid w:val="00AF6B4F"/>
    <w:rsid w:val="00AF72D8"/>
    <w:rsid w:val="00B0103B"/>
    <w:rsid w:val="00B0649E"/>
    <w:rsid w:val="00B06917"/>
    <w:rsid w:val="00B10C6E"/>
    <w:rsid w:val="00B232A4"/>
    <w:rsid w:val="00B2433B"/>
    <w:rsid w:val="00B30AF8"/>
    <w:rsid w:val="00B33463"/>
    <w:rsid w:val="00B3725D"/>
    <w:rsid w:val="00B44195"/>
    <w:rsid w:val="00B477A3"/>
    <w:rsid w:val="00B5175E"/>
    <w:rsid w:val="00B55322"/>
    <w:rsid w:val="00B6194E"/>
    <w:rsid w:val="00B66186"/>
    <w:rsid w:val="00B7716F"/>
    <w:rsid w:val="00B81411"/>
    <w:rsid w:val="00B82BED"/>
    <w:rsid w:val="00B843B6"/>
    <w:rsid w:val="00B85376"/>
    <w:rsid w:val="00B87B56"/>
    <w:rsid w:val="00B905BD"/>
    <w:rsid w:val="00B9761A"/>
    <w:rsid w:val="00BA4D5C"/>
    <w:rsid w:val="00BA55C5"/>
    <w:rsid w:val="00BB09C4"/>
    <w:rsid w:val="00BB0D25"/>
    <w:rsid w:val="00BB1F16"/>
    <w:rsid w:val="00BB6225"/>
    <w:rsid w:val="00BC2587"/>
    <w:rsid w:val="00BC2A11"/>
    <w:rsid w:val="00BC3075"/>
    <w:rsid w:val="00BC3F5D"/>
    <w:rsid w:val="00BC416D"/>
    <w:rsid w:val="00BC4ECF"/>
    <w:rsid w:val="00BC4FB7"/>
    <w:rsid w:val="00BD0720"/>
    <w:rsid w:val="00BD1F5F"/>
    <w:rsid w:val="00BE3960"/>
    <w:rsid w:val="00BE7373"/>
    <w:rsid w:val="00BF411C"/>
    <w:rsid w:val="00BF7240"/>
    <w:rsid w:val="00C03C39"/>
    <w:rsid w:val="00C105B4"/>
    <w:rsid w:val="00C116F0"/>
    <w:rsid w:val="00C142FA"/>
    <w:rsid w:val="00C15DAC"/>
    <w:rsid w:val="00C213DA"/>
    <w:rsid w:val="00C21F52"/>
    <w:rsid w:val="00C26D08"/>
    <w:rsid w:val="00C308A8"/>
    <w:rsid w:val="00C416CC"/>
    <w:rsid w:val="00C53A8F"/>
    <w:rsid w:val="00C5667C"/>
    <w:rsid w:val="00C65692"/>
    <w:rsid w:val="00C717CD"/>
    <w:rsid w:val="00C72B33"/>
    <w:rsid w:val="00C737C2"/>
    <w:rsid w:val="00C76BCA"/>
    <w:rsid w:val="00C76CFE"/>
    <w:rsid w:val="00C8696F"/>
    <w:rsid w:val="00C87204"/>
    <w:rsid w:val="00CA0BDA"/>
    <w:rsid w:val="00CA0DA8"/>
    <w:rsid w:val="00CA2A23"/>
    <w:rsid w:val="00CA2E83"/>
    <w:rsid w:val="00CA2F19"/>
    <w:rsid w:val="00CA5D45"/>
    <w:rsid w:val="00CA6FD4"/>
    <w:rsid w:val="00CB72D0"/>
    <w:rsid w:val="00CB7442"/>
    <w:rsid w:val="00CB7492"/>
    <w:rsid w:val="00CC03B3"/>
    <w:rsid w:val="00CC590D"/>
    <w:rsid w:val="00CC767F"/>
    <w:rsid w:val="00CD20D7"/>
    <w:rsid w:val="00CE03AC"/>
    <w:rsid w:val="00CE58BF"/>
    <w:rsid w:val="00CE5C64"/>
    <w:rsid w:val="00CE7390"/>
    <w:rsid w:val="00D05148"/>
    <w:rsid w:val="00D07AAD"/>
    <w:rsid w:val="00D15F3C"/>
    <w:rsid w:val="00D1684E"/>
    <w:rsid w:val="00D23EFE"/>
    <w:rsid w:val="00D25900"/>
    <w:rsid w:val="00D302F6"/>
    <w:rsid w:val="00D40554"/>
    <w:rsid w:val="00D40570"/>
    <w:rsid w:val="00D4199D"/>
    <w:rsid w:val="00D41DA3"/>
    <w:rsid w:val="00D4795B"/>
    <w:rsid w:val="00D50F43"/>
    <w:rsid w:val="00D536E0"/>
    <w:rsid w:val="00D53BC0"/>
    <w:rsid w:val="00D55DDE"/>
    <w:rsid w:val="00D567AD"/>
    <w:rsid w:val="00D61671"/>
    <w:rsid w:val="00D63ABD"/>
    <w:rsid w:val="00D72CB1"/>
    <w:rsid w:val="00D762EF"/>
    <w:rsid w:val="00D76FAA"/>
    <w:rsid w:val="00D77CF9"/>
    <w:rsid w:val="00D90130"/>
    <w:rsid w:val="00D92448"/>
    <w:rsid w:val="00D927C9"/>
    <w:rsid w:val="00D96939"/>
    <w:rsid w:val="00D97B9C"/>
    <w:rsid w:val="00D97E81"/>
    <w:rsid w:val="00DA23F1"/>
    <w:rsid w:val="00DB06F6"/>
    <w:rsid w:val="00DB0EE7"/>
    <w:rsid w:val="00DB29AF"/>
    <w:rsid w:val="00DC3F21"/>
    <w:rsid w:val="00DC5D97"/>
    <w:rsid w:val="00DD1F1B"/>
    <w:rsid w:val="00DD3248"/>
    <w:rsid w:val="00DD3D11"/>
    <w:rsid w:val="00DD4F1D"/>
    <w:rsid w:val="00DD78C7"/>
    <w:rsid w:val="00DD7D9F"/>
    <w:rsid w:val="00DE4EFB"/>
    <w:rsid w:val="00DF2B0A"/>
    <w:rsid w:val="00DF767B"/>
    <w:rsid w:val="00E020A1"/>
    <w:rsid w:val="00E04B0B"/>
    <w:rsid w:val="00E12551"/>
    <w:rsid w:val="00E17C62"/>
    <w:rsid w:val="00E200BE"/>
    <w:rsid w:val="00E2731C"/>
    <w:rsid w:val="00E27873"/>
    <w:rsid w:val="00E30759"/>
    <w:rsid w:val="00E30A77"/>
    <w:rsid w:val="00E33A49"/>
    <w:rsid w:val="00E35972"/>
    <w:rsid w:val="00E43A04"/>
    <w:rsid w:val="00E445DD"/>
    <w:rsid w:val="00E51E3A"/>
    <w:rsid w:val="00E53731"/>
    <w:rsid w:val="00E549B7"/>
    <w:rsid w:val="00E561A8"/>
    <w:rsid w:val="00E565E2"/>
    <w:rsid w:val="00E651A8"/>
    <w:rsid w:val="00E66F2B"/>
    <w:rsid w:val="00E75EA4"/>
    <w:rsid w:val="00E76C51"/>
    <w:rsid w:val="00E81DF8"/>
    <w:rsid w:val="00E83E0B"/>
    <w:rsid w:val="00E86ACF"/>
    <w:rsid w:val="00E932F5"/>
    <w:rsid w:val="00E93526"/>
    <w:rsid w:val="00E93AFB"/>
    <w:rsid w:val="00E95C7B"/>
    <w:rsid w:val="00E97F81"/>
    <w:rsid w:val="00EA0D00"/>
    <w:rsid w:val="00EA1BC4"/>
    <w:rsid w:val="00EA20E7"/>
    <w:rsid w:val="00EA3BBF"/>
    <w:rsid w:val="00EA40A5"/>
    <w:rsid w:val="00EA7E0D"/>
    <w:rsid w:val="00EB0874"/>
    <w:rsid w:val="00EB1632"/>
    <w:rsid w:val="00EB1F37"/>
    <w:rsid w:val="00EB2994"/>
    <w:rsid w:val="00ED20D3"/>
    <w:rsid w:val="00ED441A"/>
    <w:rsid w:val="00ED4639"/>
    <w:rsid w:val="00ED7743"/>
    <w:rsid w:val="00EE33D2"/>
    <w:rsid w:val="00EF6EEB"/>
    <w:rsid w:val="00F0022D"/>
    <w:rsid w:val="00F07B76"/>
    <w:rsid w:val="00F11DF3"/>
    <w:rsid w:val="00F21AFA"/>
    <w:rsid w:val="00F22965"/>
    <w:rsid w:val="00F30367"/>
    <w:rsid w:val="00F37D4C"/>
    <w:rsid w:val="00F514BB"/>
    <w:rsid w:val="00F51B45"/>
    <w:rsid w:val="00F53AEF"/>
    <w:rsid w:val="00F60A8C"/>
    <w:rsid w:val="00F65956"/>
    <w:rsid w:val="00F65FD1"/>
    <w:rsid w:val="00F675D9"/>
    <w:rsid w:val="00F71B57"/>
    <w:rsid w:val="00F729B5"/>
    <w:rsid w:val="00F73503"/>
    <w:rsid w:val="00F74ABE"/>
    <w:rsid w:val="00F77A0A"/>
    <w:rsid w:val="00F84498"/>
    <w:rsid w:val="00F84A03"/>
    <w:rsid w:val="00FA11F5"/>
    <w:rsid w:val="00FA17FB"/>
    <w:rsid w:val="00FA5F93"/>
    <w:rsid w:val="00FA7FC0"/>
    <w:rsid w:val="00FB342A"/>
    <w:rsid w:val="00FB3A14"/>
    <w:rsid w:val="00FB6A25"/>
    <w:rsid w:val="00FC7444"/>
    <w:rsid w:val="00FD007B"/>
    <w:rsid w:val="00FD39EB"/>
    <w:rsid w:val="00FD61AE"/>
    <w:rsid w:val="00FE06A6"/>
    <w:rsid w:val="00FE1D7D"/>
    <w:rsid w:val="00FE4874"/>
    <w:rsid w:val="00FE602E"/>
    <w:rsid w:val="00FE6903"/>
    <w:rsid w:val="00FE6E17"/>
    <w:rsid w:val="00FF441A"/>
    <w:rsid w:val="00FF46DE"/>
    <w:rsid w:val="00FF5114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371FE4"/>
  <w15:docId w15:val="{C618971B-615C-4DB1-A47F-FC18D3B4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D4E"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3153E3"/>
    <w:pPr>
      <w:keepNext/>
      <w:spacing w:before="180" w:after="420"/>
      <w:outlineLvl w:val="0"/>
    </w:pPr>
    <w:rPr>
      <w:rFonts w:ascii="Arial" w:hAnsi="Arial"/>
      <w:b/>
      <w:bCs/>
      <w:color w:val="AF071F"/>
      <w:kern w:val="32"/>
      <w:sz w:val="4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rsid w:val="00926D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26D4E"/>
    <w:rPr>
      <w:rFonts w:ascii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rsid w:val="00926D4E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926D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26D4E"/>
    <w:rPr>
      <w:rFonts w:ascii="Segoe U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rsid w:val="00F71B57"/>
    <w:rPr>
      <w:rFonts w:cs="Times New Roman"/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F675D9"/>
    <w:rPr>
      <w:rFonts w:cs="Times New Roman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F675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675D9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F675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675D9"/>
    <w:rPr>
      <w:rFonts w:ascii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16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1625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rsid w:val="00001832"/>
    <w:rPr>
      <w:rFonts w:cs="Times New Roman"/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04C87"/>
    <w:rPr>
      <w:rFonts w:ascii="Times New Roman" w:eastAsia="Times New Roman" w:hAnsi="Times New Roman" w:cs="Times New Roman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rsid w:val="009304EC"/>
    <w:rPr>
      <w:rFonts w:cs="Times New Roman"/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rsid w:val="002B5923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260080"/>
    <w:pPr>
      <w:autoSpaceDE w:val="0"/>
      <w:autoSpaceDN w:val="0"/>
      <w:adjustRightInd w:val="0"/>
    </w:pPr>
    <w:rPr>
      <w:rFonts w:ascii="Plantin Light" w:hAnsi="Plantin Light" w:cs="Plantin Light"/>
      <w:color w:val="000000"/>
      <w:sz w:val="24"/>
      <w:szCs w:val="24"/>
      <w:lang w:eastAsia="en-US"/>
    </w:rPr>
  </w:style>
  <w:style w:type="character" w:customStyle="1" w:styleId="Mencinsinresolver5">
    <w:name w:val="Mención sin resolver5"/>
    <w:basedOn w:val="Fuentedeprrafopredeter"/>
    <w:uiPriority w:val="99"/>
    <w:semiHidden/>
    <w:rsid w:val="000B42EE"/>
    <w:rPr>
      <w:rFonts w:cs="Times New Roman"/>
      <w:color w:val="605E5C"/>
      <w:shd w:val="clear" w:color="auto" w:fill="E1DFDD"/>
    </w:rPr>
  </w:style>
  <w:style w:type="paragraph" w:styleId="Prrafodelista">
    <w:name w:val="List Paragraph"/>
    <w:basedOn w:val="Normal"/>
    <w:uiPriority w:val="99"/>
    <w:qFormat/>
    <w:rsid w:val="00463A18"/>
    <w:pPr>
      <w:ind w:left="720"/>
      <w:contextualSpacing/>
    </w:p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4795B"/>
    <w:rPr>
      <w:color w:val="605E5C"/>
      <w:shd w:val="clear" w:color="auto" w:fill="E1DFDD"/>
    </w:rPr>
  </w:style>
  <w:style w:type="paragraph" w:customStyle="1" w:styleId="Piedefoto">
    <w:name w:val="Pie de foto"/>
    <w:qFormat/>
    <w:rsid w:val="00A2489B"/>
    <w:pPr>
      <w:spacing w:before="60" w:after="120"/>
      <w:jc w:val="both"/>
    </w:pPr>
    <w:rPr>
      <w:rFonts w:eastAsia="Times New Roman" w:cs="Times New Roman"/>
      <w:i/>
      <w:color w:val="262626"/>
      <w:sz w:val="20"/>
      <w:szCs w:val="24"/>
    </w:rPr>
  </w:style>
  <w:style w:type="character" w:customStyle="1" w:styleId="Ttulo1Car">
    <w:name w:val="Título 1 Car"/>
    <w:basedOn w:val="Fuentedeprrafopredeter"/>
    <w:link w:val="Ttulo1"/>
    <w:rsid w:val="003153E3"/>
    <w:rPr>
      <w:rFonts w:ascii="Arial" w:eastAsia="Times New Roman" w:hAnsi="Arial" w:cs="Times New Roman"/>
      <w:b/>
      <w:bCs/>
      <w:color w:val="AF071F"/>
      <w:kern w:val="32"/>
      <w:sz w:val="44"/>
      <w:szCs w:val="32"/>
    </w:rPr>
  </w:style>
  <w:style w:type="paragraph" w:customStyle="1" w:styleId="fechanoticia">
    <w:name w:val="fecha noticia"/>
    <w:qFormat/>
    <w:rsid w:val="003153E3"/>
    <w:pPr>
      <w:spacing w:before="60" w:after="120"/>
      <w:ind w:left="284" w:hanging="284"/>
    </w:pPr>
    <w:rPr>
      <w:rFonts w:ascii="Arial" w:eastAsia="Times New Roman" w:hAnsi="Arial" w:cs="Times New Roman"/>
      <w:b/>
      <w:bCs/>
      <w:color w:val="262626"/>
      <w:kern w:val="32"/>
      <w:sz w:val="24"/>
      <w:szCs w:val="32"/>
    </w:rPr>
  </w:style>
  <w:style w:type="paragraph" w:customStyle="1" w:styleId="Destacados">
    <w:name w:val="Destacados"/>
    <w:basedOn w:val="Ttulo1"/>
    <w:rsid w:val="003153E3"/>
    <w:pPr>
      <w:tabs>
        <w:tab w:val="left" w:pos="284"/>
      </w:tabs>
      <w:spacing w:before="0"/>
      <w:ind w:left="284" w:right="567" w:hanging="284"/>
    </w:pPr>
    <w:rPr>
      <w:color w:val="404040"/>
      <w:sz w:val="26"/>
    </w:rPr>
  </w:style>
  <w:style w:type="paragraph" w:customStyle="1" w:styleId="subt">
    <w:name w:val="subt"/>
    <w:basedOn w:val="Destacados"/>
    <w:link w:val="subtCar"/>
    <w:qFormat/>
    <w:rsid w:val="003153E3"/>
    <w:rPr>
      <w:rFonts w:cs="Arial"/>
      <w:iCs/>
      <w:szCs w:val="26"/>
    </w:rPr>
  </w:style>
  <w:style w:type="character" w:customStyle="1" w:styleId="subtCar">
    <w:name w:val="subt Car"/>
    <w:basedOn w:val="Fuentedeprrafopredeter"/>
    <w:link w:val="subt"/>
    <w:rsid w:val="003153E3"/>
    <w:rPr>
      <w:rFonts w:ascii="Arial" w:eastAsia="Times New Roman" w:hAnsi="Arial"/>
      <w:b/>
      <w:bCs/>
      <w:iCs/>
      <w:color w:val="404040"/>
      <w:kern w:val="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@csic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B391-BBEC-412D-BD1B-EE10FFA8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17 de mayo de 2024</vt:lpstr>
    </vt:vector>
  </TitlesOfParts>
  <Company>HP</Company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17 de mayo de 2024</dc:title>
  <dc:subject/>
  <dc:creator>Carmen Guerrero Martinez</dc:creator>
  <cp:keywords/>
  <dc:description/>
  <cp:lastModifiedBy>Mariella Rosso</cp:lastModifiedBy>
  <cp:revision>2</cp:revision>
  <cp:lastPrinted>2024-05-09T13:45:00Z</cp:lastPrinted>
  <dcterms:created xsi:type="dcterms:W3CDTF">2024-09-18T13:50:00Z</dcterms:created>
  <dcterms:modified xsi:type="dcterms:W3CDTF">2024-09-18T13:50:00Z</dcterms:modified>
</cp:coreProperties>
</file>