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FD4EF" w14:textId="004D5EF0" w:rsidR="00DC5D97" w:rsidRPr="00E70412" w:rsidRDefault="00DC5D97" w:rsidP="00717385">
      <w:pPr>
        <w:spacing w:before="60" w:after="120"/>
        <w:ind w:left="284" w:hanging="284"/>
        <w:jc w:val="both"/>
        <w:rPr>
          <w:rFonts w:ascii="Arial" w:hAnsi="Arial" w:cs="Arial"/>
          <w:b/>
          <w:color w:val="262626"/>
        </w:rPr>
      </w:pPr>
      <w:bookmarkStart w:id="0" w:name="_GoBack"/>
      <w:bookmarkEnd w:id="0"/>
      <w:r w:rsidRPr="00444BD7">
        <w:rPr>
          <w:rFonts w:ascii="Arial" w:hAnsi="Arial" w:cs="Arial"/>
          <w:b/>
          <w:color w:val="262626"/>
        </w:rPr>
        <w:t xml:space="preserve">Madrid, </w:t>
      </w:r>
      <w:r w:rsidR="00E32888">
        <w:rPr>
          <w:rFonts w:ascii="Arial" w:hAnsi="Arial" w:cs="Arial"/>
          <w:b/>
          <w:color w:val="262626"/>
        </w:rPr>
        <w:t>viernes 21 de noviembre</w:t>
      </w:r>
      <w:r w:rsidR="00D46A97" w:rsidRPr="00444BD7">
        <w:rPr>
          <w:rFonts w:ascii="Arial" w:hAnsi="Arial" w:cs="Arial"/>
          <w:b/>
          <w:color w:val="262626"/>
        </w:rPr>
        <w:t xml:space="preserve"> </w:t>
      </w:r>
      <w:r w:rsidRPr="00444BD7">
        <w:rPr>
          <w:rFonts w:ascii="Arial" w:hAnsi="Arial" w:cs="Arial"/>
          <w:b/>
          <w:color w:val="262626"/>
        </w:rPr>
        <w:t>de 202</w:t>
      </w:r>
      <w:r w:rsidR="002D7181" w:rsidRPr="00444BD7">
        <w:rPr>
          <w:rFonts w:ascii="Arial" w:hAnsi="Arial" w:cs="Arial"/>
          <w:b/>
          <w:color w:val="262626"/>
        </w:rPr>
        <w:t>5</w:t>
      </w:r>
    </w:p>
    <w:p w14:paraId="7003AD46" w14:textId="759EDA3F" w:rsidR="00425265" w:rsidRDefault="007D045F" w:rsidP="004D4706">
      <w:pPr>
        <w:spacing w:after="320"/>
        <w:rPr>
          <w:rFonts w:ascii="Arial" w:hAnsi="Arial" w:cs="Arial"/>
          <w:b/>
          <w:color w:val="A20000"/>
          <w:sz w:val="44"/>
          <w:szCs w:val="44"/>
        </w:rPr>
      </w:pPr>
      <w:bookmarkStart w:id="1" w:name="_gjdgxs" w:colFirst="0" w:colLast="0"/>
      <w:bookmarkEnd w:id="1"/>
      <w:r>
        <w:rPr>
          <w:rFonts w:ascii="Arial" w:hAnsi="Arial" w:cs="Arial"/>
          <w:b/>
          <w:color w:val="A20000"/>
          <w:sz w:val="44"/>
          <w:szCs w:val="44"/>
        </w:rPr>
        <w:t>“</w:t>
      </w:r>
      <w:r w:rsidR="00DE4FC4">
        <w:rPr>
          <w:rFonts w:ascii="Arial" w:hAnsi="Arial" w:cs="Arial"/>
          <w:b/>
          <w:color w:val="A20000"/>
          <w:sz w:val="44"/>
          <w:szCs w:val="44"/>
        </w:rPr>
        <w:t>E</w:t>
      </w:r>
      <w:r w:rsidR="001E67E8">
        <w:rPr>
          <w:rFonts w:ascii="Arial" w:hAnsi="Arial" w:cs="Arial"/>
          <w:b/>
          <w:color w:val="A20000"/>
          <w:sz w:val="44"/>
          <w:szCs w:val="44"/>
        </w:rPr>
        <w:t xml:space="preserve">l aceite de oliva es </w:t>
      </w:r>
      <w:r>
        <w:rPr>
          <w:rFonts w:ascii="Arial" w:hAnsi="Arial" w:cs="Arial"/>
          <w:b/>
          <w:color w:val="A20000"/>
          <w:sz w:val="44"/>
          <w:szCs w:val="44"/>
        </w:rPr>
        <w:t>el más saludable del mundo”</w:t>
      </w:r>
    </w:p>
    <w:p w14:paraId="67385FB4" w14:textId="39916ECD" w:rsidR="0097507B" w:rsidRPr="00383D44" w:rsidRDefault="00E32888" w:rsidP="008903F0">
      <w:pPr>
        <w:pStyle w:val="Destacados"/>
        <w:numPr>
          <w:ilvl w:val="0"/>
          <w:numId w:val="3"/>
        </w:numPr>
        <w:spacing w:after="360"/>
        <w:ind w:left="284" w:hanging="284"/>
        <w:rPr>
          <w:color w:val="auto"/>
          <w:sz w:val="24"/>
          <w:szCs w:val="24"/>
        </w:rPr>
      </w:pPr>
      <w:r w:rsidRPr="00383D44">
        <w:rPr>
          <w:color w:val="auto"/>
          <w:sz w:val="24"/>
          <w:szCs w:val="24"/>
        </w:rPr>
        <w:t xml:space="preserve">Javier Sánchez </w:t>
      </w:r>
      <w:r w:rsidR="002D2256" w:rsidRPr="00383D44">
        <w:rPr>
          <w:color w:val="auto"/>
          <w:sz w:val="24"/>
          <w:szCs w:val="24"/>
        </w:rPr>
        <w:t>Perona</w:t>
      </w:r>
      <w:r w:rsidR="009300E3" w:rsidRPr="00383D44">
        <w:rPr>
          <w:color w:val="auto"/>
          <w:sz w:val="24"/>
          <w:szCs w:val="24"/>
        </w:rPr>
        <w:t>, investigador del CSIC en el Instituto de la Grasa,</w:t>
      </w:r>
      <w:r w:rsidR="002D2256" w:rsidRPr="00383D44">
        <w:rPr>
          <w:color w:val="auto"/>
          <w:sz w:val="24"/>
          <w:szCs w:val="24"/>
        </w:rPr>
        <w:t xml:space="preserve"> </w:t>
      </w:r>
      <w:r w:rsidR="00C550ED" w:rsidRPr="00383D44">
        <w:rPr>
          <w:color w:val="auto"/>
          <w:sz w:val="24"/>
          <w:szCs w:val="24"/>
        </w:rPr>
        <w:t xml:space="preserve">firma ‘El aceite de oliva y la salud’ </w:t>
      </w:r>
    </w:p>
    <w:p w14:paraId="31854AD9" w14:textId="14DFFDD5" w:rsidR="008903F0" w:rsidRPr="008903F0" w:rsidRDefault="00C550ED" w:rsidP="008903F0">
      <w:pPr>
        <w:pStyle w:val="Destacados"/>
        <w:numPr>
          <w:ilvl w:val="0"/>
          <w:numId w:val="3"/>
        </w:numPr>
        <w:spacing w:after="360"/>
        <w:ind w:left="284" w:hanging="284"/>
        <w:rPr>
          <w:sz w:val="24"/>
          <w:szCs w:val="24"/>
        </w:rPr>
      </w:pPr>
      <w:r>
        <w:rPr>
          <w:sz w:val="24"/>
          <w:szCs w:val="24"/>
        </w:rPr>
        <w:t xml:space="preserve">El nuevo libro </w:t>
      </w:r>
      <w:r w:rsidR="009300E3">
        <w:rPr>
          <w:sz w:val="24"/>
          <w:szCs w:val="24"/>
        </w:rPr>
        <w:t>de la serie ¿Qué sabemos de?</w:t>
      </w:r>
      <w:r>
        <w:rPr>
          <w:sz w:val="24"/>
          <w:szCs w:val="24"/>
        </w:rPr>
        <w:t xml:space="preserve"> </w:t>
      </w:r>
      <w:r w:rsidR="009300E3">
        <w:rPr>
          <w:sz w:val="24"/>
          <w:szCs w:val="24"/>
        </w:rPr>
        <w:t>expone</w:t>
      </w:r>
      <w:r>
        <w:rPr>
          <w:sz w:val="24"/>
          <w:szCs w:val="24"/>
        </w:rPr>
        <w:t xml:space="preserve"> l</w:t>
      </w:r>
      <w:r w:rsidR="009300E3">
        <w:rPr>
          <w:sz w:val="24"/>
          <w:szCs w:val="24"/>
        </w:rPr>
        <w:t>o</w:t>
      </w:r>
      <w:r>
        <w:rPr>
          <w:sz w:val="24"/>
          <w:szCs w:val="24"/>
        </w:rPr>
        <w:t>s</w:t>
      </w:r>
      <w:r w:rsidR="009300E3">
        <w:rPr>
          <w:sz w:val="24"/>
          <w:szCs w:val="24"/>
        </w:rPr>
        <w:t xml:space="preserve"> </w:t>
      </w:r>
      <w:r w:rsidRPr="00C550ED">
        <w:rPr>
          <w:sz w:val="24"/>
          <w:szCs w:val="24"/>
        </w:rPr>
        <w:t>beneficios del aceite de oliva y explica los componentes que lo convierten en un alimento tan especial</w:t>
      </w:r>
    </w:p>
    <w:p w14:paraId="18BEDD55" w14:textId="6322DDB3" w:rsidR="005912BA" w:rsidRPr="001142B5" w:rsidRDefault="00DE4FC4" w:rsidP="004D4706">
      <w:pPr>
        <w:spacing w:after="60"/>
        <w:jc w:val="both"/>
        <w:rPr>
          <w:rFonts w:asciiTheme="minorHAnsi" w:hAnsiTheme="minorHAnsi" w:cstheme="minorHAnsi"/>
          <w:noProof/>
          <w:sz w:val="20"/>
          <w:szCs w:val="20"/>
        </w:rPr>
      </w:pPr>
      <w:r>
        <w:rPr>
          <w:noProof/>
        </w:rPr>
        <w:drawing>
          <wp:inline distT="0" distB="0" distL="0" distR="0" wp14:anchorId="5BD1D3CD" wp14:editId="4DA041F0">
            <wp:extent cx="5399216" cy="3467922"/>
            <wp:effectExtent l="0" t="0" r="0" b="0"/>
            <wp:docPr id="3" name="Imagen 3" descr="vista superior de aceitunas y botellas de aceite de oliva sobre la mesa en una cocina rústica - aceite de oliva fotografías e imágenes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ta superior de aceitunas y botellas de aceite de oliva sobre la mesa en una cocina rústica - aceite de oliva fotografías e imágenes de stock"/>
                    <pic:cNvPicPr>
                      <a:picLocks noChangeAspect="1" noChangeArrowheads="1"/>
                    </pic:cNvPicPr>
                  </pic:nvPicPr>
                  <pic:blipFill rotWithShape="1">
                    <a:blip r:embed="rId8">
                      <a:extLst>
                        <a:ext uri="{28A0092B-C50C-407E-A947-70E740481C1C}">
                          <a14:useLocalDpi xmlns:a14="http://schemas.microsoft.com/office/drawing/2010/main" val="0"/>
                        </a:ext>
                      </a:extLst>
                    </a:blip>
                    <a:srcRect t="3613"/>
                    <a:stretch/>
                  </pic:blipFill>
                  <pic:spPr bwMode="auto">
                    <a:xfrm>
                      <a:off x="0" y="0"/>
                      <a:ext cx="5400040" cy="3468451"/>
                    </a:xfrm>
                    <a:prstGeom prst="rect">
                      <a:avLst/>
                    </a:prstGeom>
                    <a:noFill/>
                    <a:ln>
                      <a:noFill/>
                    </a:ln>
                    <a:extLst>
                      <a:ext uri="{53640926-AAD7-44D8-BBD7-CCE9431645EC}">
                        <a14:shadowObscured xmlns:a14="http://schemas.microsoft.com/office/drawing/2010/main"/>
                      </a:ext>
                    </a:extLst>
                  </pic:spPr>
                </pic:pic>
              </a:graphicData>
            </a:graphic>
          </wp:inline>
        </w:drawing>
      </w:r>
    </w:p>
    <w:p w14:paraId="13A876C2" w14:textId="3CDF694A" w:rsidR="00DE4FC4" w:rsidRPr="00DE4FC4" w:rsidRDefault="00DE4FC4" w:rsidP="00DE4FC4">
      <w:pPr>
        <w:pStyle w:val="Textocomentario"/>
        <w:spacing w:after="140"/>
        <w:jc w:val="both"/>
        <w:rPr>
          <w:rFonts w:asciiTheme="minorHAnsi" w:eastAsia="Calibri" w:hAnsiTheme="minorHAnsi" w:cstheme="minorHAnsi"/>
          <w:sz w:val="21"/>
          <w:szCs w:val="21"/>
        </w:rPr>
      </w:pPr>
      <w:r w:rsidRPr="00DE4FC4">
        <w:rPr>
          <w:rFonts w:asciiTheme="minorHAnsi" w:eastAsia="Calibri" w:hAnsiTheme="minorHAnsi" w:cstheme="minorHAnsi"/>
          <w:sz w:val="21"/>
          <w:szCs w:val="21"/>
        </w:rPr>
        <w:t>Se han identificado más de 30 compuestos fenólicos que pueden desempeñar un papel importante en las propiedades saludables del aceite de oliva virgen</w:t>
      </w:r>
      <w:r>
        <w:rPr>
          <w:rFonts w:asciiTheme="minorHAnsi" w:eastAsia="Calibri" w:hAnsiTheme="minorHAnsi" w:cstheme="minorHAnsi"/>
          <w:sz w:val="21"/>
          <w:szCs w:val="21"/>
        </w:rPr>
        <w:t>.</w:t>
      </w:r>
      <w:r w:rsidR="009300E3">
        <w:rPr>
          <w:rFonts w:asciiTheme="minorHAnsi" w:eastAsia="Calibri" w:hAnsiTheme="minorHAnsi" w:cstheme="minorHAnsi"/>
          <w:sz w:val="21"/>
          <w:szCs w:val="21"/>
        </w:rPr>
        <w:t xml:space="preserve"> </w:t>
      </w:r>
    </w:p>
    <w:p w14:paraId="0A73B62A" w14:textId="77777777" w:rsidR="00AC55DC" w:rsidRDefault="00FC283B" w:rsidP="001C31DA">
      <w:pPr>
        <w:pStyle w:val="Textocomentario"/>
        <w:spacing w:after="140"/>
        <w:jc w:val="both"/>
        <w:rPr>
          <w:rFonts w:asciiTheme="minorHAnsi" w:hAnsiTheme="minorHAnsi" w:cstheme="minorHAnsi"/>
          <w:sz w:val="24"/>
          <w:szCs w:val="24"/>
        </w:rPr>
      </w:pPr>
      <w:r>
        <w:rPr>
          <w:rFonts w:asciiTheme="minorHAnsi" w:hAnsiTheme="minorHAnsi" w:cstheme="minorHAnsi"/>
          <w:sz w:val="24"/>
          <w:szCs w:val="24"/>
        </w:rPr>
        <w:t>E</w:t>
      </w:r>
      <w:r w:rsidRPr="00FC283B">
        <w:rPr>
          <w:rFonts w:asciiTheme="minorHAnsi" w:hAnsiTheme="minorHAnsi" w:cstheme="minorHAnsi"/>
          <w:sz w:val="24"/>
          <w:szCs w:val="24"/>
        </w:rPr>
        <w:t xml:space="preserve">l aceite de oliva </w:t>
      </w:r>
      <w:r w:rsidR="00FC210D">
        <w:rPr>
          <w:rFonts w:asciiTheme="minorHAnsi" w:hAnsiTheme="minorHAnsi" w:cstheme="minorHAnsi"/>
          <w:sz w:val="24"/>
          <w:szCs w:val="24"/>
        </w:rPr>
        <w:t xml:space="preserve">es uno de los elementos imprescindibles de la dieta y la cultura mediterránea, posee </w:t>
      </w:r>
      <w:r w:rsidR="00972B9A">
        <w:rPr>
          <w:rFonts w:asciiTheme="minorHAnsi" w:hAnsiTheme="minorHAnsi" w:cstheme="minorHAnsi"/>
          <w:sz w:val="24"/>
          <w:szCs w:val="24"/>
        </w:rPr>
        <w:t xml:space="preserve">un sabor y </w:t>
      </w:r>
      <w:r w:rsidR="00FC210D">
        <w:rPr>
          <w:rFonts w:asciiTheme="minorHAnsi" w:hAnsiTheme="minorHAnsi" w:cstheme="minorHAnsi"/>
          <w:sz w:val="24"/>
          <w:szCs w:val="24"/>
        </w:rPr>
        <w:t>aromas inconfundibles</w:t>
      </w:r>
      <w:r w:rsidR="00972B9A">
        <w:rPr>
          <w:rFonts w:asciiTheme="minorHAnsi" w:hAnsiTheme="minorHAnsi" w:cstheme="minorHAnsi"/>
          <w:sz w:val="24"/>
          <w:szCs w:val="24"/>
        </w:rPr>
        <w:t>,</w:t>
      </w:r>
      <w:r w:rsidR="00FC210D">
        <w:rPr>
          <w:rFonts w:asciiTheme="minorHAnsi" w:hAnsiTheme="minorHAnsi" w:cstheme="minorHAnsi"/>
          <w:sz w:val="24"/>
          <w:szCs w:val="24"/>
        </w:rPr>
        <w:t xml:space="preserve"> y destaca por su</w:t>
      </w:r>
      <w:r w:rsidR="00FC210D" w:rsidRPr="00FC283B">
        <w:rPr>
          <w:rFonts w:asciiTheme="minorHAnsi" w:hAnsiTheme="minorHAnsi" w:cstheme="minorHAnsi"/>
          <w:sz w:val="24"/>
          <w:szCs w:val="24"/>
        </w:rPr>
        <w:t xml:space="preserve"> </w:t>
      </w:r>
      <w:r w:rsidR="00FC210D">
        <w:rPr>
          <w:rFonts w:asciiTheme="minorHAnsi" w:hAnsiTheme="minorHAnsi" w:cstheme="minorHAnsi"/>
          <w:sz w:val="24"/>
          <w:szCs w:val="24"/>
        </w:rPr>
        <w:t xml:space="preserve">presencia en las cocinas de millones de hogares y de selectos restaurantes. Desde la Antigüedad ha sido venerado como elixir de dioses </w:t>
      </w:r>
      <w:r w:rsidR="00821EDA">
        <w:rPr>
          <w:rFonts w:asciiTheme="minorHAnsi" w:hAnsiTheme="minorHAnsi" w:cstheme="minorHAnsi"/>
          <w:sz w:val="24"/>
          <w:szCs w:val="24"/>
        </w:rPr>
        <w:t>y se le han atribuido</w:t>
      </w:r>
      <w:r w:rsidR="00FC210D">
        <w:rPr>
          <w:rFonts w:asciiTheme="minorHAnsi" w:hAnsiTheme="minorHAnsi" w:cstheme="minorHAnsi"/>
          <w:sz w:val="24"/>
          <w:szCs w:val="24"/>
        </w:rPr>
        <w:t xml:space="preserve"> propiedades curativas, pero </w:t>
      </w:r>
      <w:r w:rsidR="00821EDA">
        <w:rPr>
          <w:rFonts w:asciiTheme="minorHAnsi" w:hAnsiTheme="minorHAnsi" w:cstheme="minorHAnsi"/>
          <w:sz w:val="24"/>
          <w:szCs w:val="24"/>
        </w:rPr>
        <w:t xml:space="preserve">no </w:t>
      </w:r>
      <w:r w:rsidR="00FC210D">
        <w:rPr>
          <w:rFonts w:asciiTheme="minorHAnsi" w:hAnsiTheme="minorHAnsi" w:cstheme="minorHAnsi"/>
          <w:sz w:val="24"/>
          <w:szCs w:val="24"/>
        </w:rPr>
        <w:lastRenderedPageBreak/>
        <w:t xml:space="preserve">fue </w:t>
      </w:r>
      <w:r w:rsidR="00821EDA">
        <w:rPr>
          <w:rFonts w:asciiTheme="minorHAnsi" w:hAnsiTheme="minorHAnsi" w:cstheme="minorHAnsi"/>
          <w:sz w:val="24"/>
          <w:szCs w:val="24"/>
        </w:rPr>
        <w:t>hasta</w:t>
      </w:r>
      <w:r w:rsidR="00FC210D">
        <w:rPr>
          <w:rFonts w:asciiTheme="minorHAnsi" w:hAnsiTheme="minorHAnsi" w:cstheme="minorHAnsi"/>
          <w:sz w:val="24"/>
          <w:szCs w:val="24"/>
        </w:rPr>
        <w:t xml:space="preserve"> </w:t>
      </w:r>
      <w:r w:rsidR="00FC210D" w:rsidRPr="00DE4FC4">
        <w:rPr>
          <w:rFonts w:asciiTheme="minorHAnsi" w:hAnsiTheme="minorHAnsi" w:cstheme="minorHAnsi"/>
          <w:b/>
          <w:sz w:val="24"/>
          <w:szCs w:val="24"/>
        </w:rPr>
        <w:t xml:space="preserve">la segunda mitad del siglo pasado cuando se </w:t>
      </w:r>
      <w:r w:rsidR="00821EDA" w:rsidRPr="00DE4FC4">
        <w:rPr>
          <w:rFonts w:asciiTheme="minorHAnsi" w:hAnsiTheme="minorHAnsi" w:cstheme="minorHAnsi"/>
          <w:b/>
          <w:sz w:val="24"/>
          <w:szCs w:val="24"/>
        </w:rPr>
        <w:t>demostró</w:t>
      </w:r>
      <w:r w:rsidR="00FC210D" w:rsidRPr="00DE4FC4">
        <w:rPr>
          <w:rFonts w:asciiTheme="minorHAnsi" w:hAnsiTheme="minorHAnsi" w:cstheme="minorHAnsi"/>
          <w:b/>
          <w:sz w:val="24"/>
          <w:szCs w:val="24"/>
        </w:rPr>
        <w:t xml:space="preserve"> su beneficio para la salud empleando</w:t>
      </w:r>
      <w:r w:rsidR="00821EDA" w:rsidRPr="00DE4FC4">
        <w:rPr>
          <w:rFonts w:asciiTheme="minorHAnsi" w:hAnsiTheme="minorHAnsi" w:cstheme="minorHAnsi"/>
          <w:b/>
          <w:sz w:val="24"/>
          <w:szCs w:val="24"/>
        </w:rPr>
        <w:t>,</w:t>
      </w:r>
      <w:r w:rsidR="00972B9A" w:rsidRPr="00DE4FC4">
        <w:rPr>
          <w:rFonts w:asciiTheme="minorHAnsi" w:hAnsiTheme="minorHAnsi" w:cstheme="minorHAnsi"/>
          <w:b/>
          <w:sz w:val="24"/>
          <w:szCs w:val="24"/>
        </w:rPr>
        <w:t xml:space="preserve"> </w:t>
      </w:r>
      <w:r w:rsidR="00FC210D" w:rsidRPr="00DE4FC4">
        <w:rPr>
          <w:rFonts w:asciiTheme="minorHAnsi" w:hAnsiTheme="minorHAnsi" w:cstheme="minorHAnsi"/>
          <w:b/>
          <w:sz w:val="24"/>
          <w:szCs w:val="24"/>
        </w:rPr>
        <w:t xml:space="preserve">por </w:t>
      </w:r>
      <w:r w:rsidR="00972B9A" w:rsidRPr="00DE4FC4">
        <w:rPr>
          <w:rFonts w:asciiTheme="minorHAnsi" w:hAnsiTheme="minorHAnsi" w:cstheme="minorHAnsi"/>
          <w:b/>
          <w:sz w:val="24"/>
          <w:szCs w:val="24"/>
        </w:rPr>
        <w:t>primera vez</w:t>
      </w:r>
      <w:r w:rsidR="00821EDA" w:rsidRPr="00DE4FC4">
        <w:rPr>
          <w:rFonts w:asciiTheme="minorHAnsi" w:hAnsiTheme="minorHAnsi" w:cstheme="minorHAnsi"/>
          <w:b/>
          <w:sz w:val="24"/>
          <w:szCs w:val="24"/>
        </w:rPr>
        <w:t>,</w:t>
      </w:r>
      <w:r w:rsidR="00FC210D" w:rsidRPr="00DE4FC4">
        <w:rPr>
          <w:rFonts w:asciiTheme="minorHAnsi" w:hAnsiTheme="minorHAnsi" w:cstheme="minorHAnsi"/>
          <w:b/>
          <w:sz w:val="24"/>
          <w:szCs w:val="24"/>
        </w:rPr>
        <w:t xml:space="preserve"> la evidencia científica</w:t>
      </w:r>
      <w:r w:rsidR="00FC210D">
        <w:rPr>
          <w:rFonts w:asciiTheme="minorHAnsi" w:hAnsiTheme="minorHAnsi" w:cstheme="minorHAnsi"/>
          <w:sz w:val="24"/>
          <w:szCs w:val="24"/>
        </w:rPr>
        <w:t xml:space="preserve">. </w:t>
      </w:r>
    </w:p>
    <w:p w14:paraId="0E0517E3" w14:textId="61D70529" w:rsidR="00F47225" w:rsidRDefault="00FC210D" w:rsidP="001C31DA">
      <w:pPr>
        <w:pStyle w:val="Textocomentario"/>
        <w:spacing w:after="140"/>
        <w:jc w:val="both"/>
        <w:rPr>
          <w:rFonts w:asciiTheme="minorHAnsi" w:hAnsiTheme="minorHAnsi" w:cstheme="minorHAnsi"/>
          <w:sz w:val="24"/>
          <w:szCs w:val="24"/>
        </w:rPr>
      </w:pPr>
      <w:r>
        <w:rPr>
          <w:rFonts w:asciiTheme="minorHAnsi" w:hAnsiTheme="minorHAnsi" w:cstheme="minorHAnsi"/>
          <w:sz w:val="24"/>
          <w:szCs w:val="24"/>
        </w:rPr>
        <w:t>El zumo de aceituna</w:t>
      </w:r>
      <w:r w:rsidR="00FC283B" w:rsidRPr="00FC283B">
        <w:rPr>
          <w:rFonts w:asciiTheme="minorHAnsi" w:hAnsiTheme="minorHAnsi" w:cstheme="minorHAnsi"/>
          <w:sz w:val="24"/>
          <w:szCs w:val="24"/>
        </w:rPr>
        <w:t xml:space="preserve"> es fuente de sustancias que previenen o ralentizan el desarrollo de algunas de las </w:t>
      </w:r>
      <w:r w:rsidR="00FC283B" w:rsidRPr="00F47225">
        <w:rPr>
          <w:rFonts w:asciiTheme="minorHAnsi" w:hAnsiTheme="minorHAnsi" w:cstheme="minorHAnsi"/>
          <w:b/>
          <w:sz w:val="24"/>
          <w:szCs w:val="24"/>
        </w:rPr>
        <w:t xml:space="preserve">patologías </w:t>
      </w:r>
      <w:r w:rsidR="006909A0" w:rsidRPr="00F47225">
        <w:rPr>
          <w:rFonts w:asciiTheme="minorHAnsi" w:hAnsiTheme="minorHAnsi" w:cstheme="minorHAnsi"/>
          <w:b/>
          <w:sz w:val="24"/>
          <w:szCs w:val="24"/>
        </w:rPr>
        <w:t>con mayor incidencia entre la población mundial</w:t>
      </w:r>
      <w:r w:rsidR="009300E3">
        <w:rPr>
          <w:rFonts w:asciiTheme="minorHAnsi" w:hAnsiTheme="minorHAnsi" w:cstheme="minorHAnsi"/>
          <w:b/>
          <w:sz w:val="24"/>
          <w:szCs w:val="24"/>
        </w:rPr>
        <w:t>,</w:t>
      </w:r>
      <w:r w:rsidR="006909A0" w:rsidRPr="00F47225">
        <w:rPr>
          <w:rFonts w:asciiTheme="minorHAnsi" w:hAnsiTheme="minorHAnsi" w:cstheme="minorHAnsi"/>
          <w:b/>
          <w:sz w:val="24"/>
          <w:szCs w:val="24"/>
        </w:rPr>
        <w:t xml:space="preserve"> </w:t>
      </w:r>
      <w:r w:rsidR="00FC283B" w:rsidRPr="00F47225">
        <w:rPr>
          <w:rFonts w:asciiTheme="minorHAnsi" w:hAnsiTheme="minorHAnsi" w:cstheme="minorHAnsi"/>
          <w:b/>
          <w:sz w:val="24"/>
          <w:szCs w:val="24"/>
        </w:rPr>
        <w:t>como las cardiovasculares, el cáncer, la diabetes o las enfermedades neurodegenerativas</w:t>
      </w:r>
      <w:r w:rsidR="00972B9A">
        <w:rPr>
          <w:rFonts w:asciiTheme="minorHAnsi" w:hAnsiTheme="minorHAnsi" w:cstheme="minorHAnsi"/>
          <w:sz w:val="24"/>
          <w:szCs w:val="24"/>
        </w:rPr>
        <w:t xml:space="preserve">. </w:t>
      </w:r>
      <w:r w:rsidR="00F47225">
        <w:rPr>
          <w:rFonts w:asciiTheme="minorHAnsi" w:hAnsiTheme="minorHAnsi" w:cstheme="minorHAnsi"/>
          <w:sz w:val="24"/>
          <w:szCs w:val="24"/>
        </w:rPr>
        <w:t xml:space="preserve">De hecho, </w:t>
      </w:r>
      <w:r w:rsidR="00972B9A">
        <w:rPr>
          <w:rFonts w:asciiTheme="minorHAnsi" w:hAnsiTheme="minorHAnsi" w:cstheme="minorHAnsi"/>
          <w:sz w:val="24"/>
          <w:szCs w:val="24"/>
        </w:rPr>
        <w:t xml:space="preserve">“los estudios </w:t>
      </w:r>
      <w:r w:rsidR="00821EDA">
        <w:rPr>
          <w:rFonts w:asciiTheme="minorHAnsi" w:hAnsiTheme="minorHAnsi" w:cstheme="minorHAnsi"/>
          <w:sz w:val="24"/>
          <w:szCs w:val="24"/>
        </w:rPr>
        <w:t>de</w:t>
      </w:r>
      <w:r w:rsidR="00972B9A">
        <w:rPr>
          <w:rFonts w:asciiTheme="minorHAnsi" w:hAnsiTheme="minorHAnsi" w:cstheme="minorHAnsi"/>
          <w:sz w:val="24"/>
          <w:szCs w:val="24"/>
        </w:rPr>
        <w:t xml:space="preserve"> las últimas décadas han demostrado que </w:t>
      </w:r>
      <w:r w:rsidR="00972B9A" w:rsidRPr="00F47225">
        <w:rPr>
          <w:rFonts w:asciiTheme="minorHAnsi" w:hAnsiTheme="minorHAnsi" w:cstheme="minorHAnsi"/>
          <w:b/>
          <w:sz w:val="24"/>
          <w:szCs w:val="24"/>
        </w:rPr>
        <w:t>el aceite de oliva es el más saludable del mundo</w:t>
      </w:r>
      <w:r w:rsidR="00972B9A">
        <w:rPr>
          <w:rFonts w:asciiTheme="minorHAnsi" w:hAnsiTheme="minorHAnsi" w:cstheme="minorHAnsi"/>
          <w:sz w:val="24"/>
          <w:szCs w:val="24"/>
        </w:rPr>
        <w:t>”</w:t>
      </w:r>
      <w:r w:rsidR="00F47225">
        <w:rPr>
          <w:rFonts w:asciiTheme="minorHAnsi" w:hAnsiTheme="minorHAnsi" w:cstheme="minorHAnsi"/>
          <w:sz w:val="24"/>
          <w:szCs w:val="24"/>
        </w:rPr>
        <w:t>, afirma el investigador del</w:t>
      </w:r>
      <w:r w:rsidR="009300E3">
        <w:rPr>
          <w:rFonts w:asciiTheme="minorHAnsi" w:hAnsiTheme="minorHAnsi" w:cstheme="minorHAnsi"/>
          <w:sz w:val="24"/>
          <w:szCs w:val="24"/>
        </w:rPr>
        <w:t xml:space="preserve"> CSIC en el</w:t>
      </w:r>
      <w:r w:rsidR="00F47225">
        <w:rPr>
          <w:rFonts w:asciiTheme="minorHAnsi" w:hAnsiTheme="minorHAnsi" w:cstheme="minorHAnsi"/>
          <w:sz w:val="24"/>
          <w:szCs w:val="24"/>
        </w:rPr>
        <w:t xml:space="preserve"> Instituto de la Grasa Javier Sánchez Perona. </w:t>
      </w:r>
      <w:r w:rsidR="00C550ED">
        <w:rPr>
          <w:rFonts w:asciiTheme="minorHAnsi" w:hAnsiTheme="minorHAnsi" w:cstheme="minorHAnsi"/>
          <w:sz w:val="24"/>
          <w:szCs w:val="24"/>
        </w:rPr>
        <w:t>Tr</w:t>
      </w:r>
      <w:r w:rsidR="00C550ED" w:rsidRPr="00F47225">
        <w:rPr>
          <w:rFonts w:asciiTheme="minorHAnsi" w:hAnsiTheme="minorHAnsi" w:cstheme="minorHAnsi"/>
          <w:sz w:val="24"/>
          <w:szCs w:val="24"/>
        </w:rPr>
        <w:t xml:space="preserve">as </w:t>
      </w:r>
      <w:r w:rsidR="00A15E68">
        <w:rPr>
          <w:rFonts w:asciiTheme="minorHAnsi" w:hAnsiTheme="minorHAnsi" w:cstheme="minorHAnsi"/>
          <w:sz w:val="24"/>
          <w:szCs w:val="24"/>
        </w:rPr>
        <w:t>más de dos décadas</w:t>
      </w:r>
      <w:r w:rsidR="00C550ED" w:rsidRPr="00F47225">
        <w:rPr>
          <w:rFonts w:asciiTheme="minorHAnsi" w:hAnsiTheme="minorHAnsi" w:cstheme="minorHAnsi"/>
          <w:sz w:val="24"/>
          <w:szCs w:val="24"/>
        </w:rPr>
        <w:t xml:space="preserve"> investigando como las grasas de la dieta influyen en el desarrollo de enfermedades crónicas y una larga trayectoria como divulgador, </w:t>
      </w:r>
      <w:r w:rsidR="00C550ED">
        <w:rPr>
          <w:rFonts w:asciiTheme="minorHAnsi" w:hAnsiTheme="minorHAnsi" w:cstheme="minorHAnsi"/>
          <w:sz w:val="24"/>
          <w:szCs w:val="24"/>
        </w:rPr>
        <w:t xml:space="preserve">el científico firma </w:t>
      </w:r>
      <w:hyperlink r:id="rId9" w:history="1">
        <w:r w:rsidR="00C550ED" w:rsidRPr="00DE4FC4">
          <w:rPr>
            <w:rStyle w:val="Hipervnculo"/>
            <w:rFonts w:asciiTheme="minorHAnsi" w:hAnsiTheme="minorHAnsi" w:cstheme="minorHAnsi"/>
            <w:b/>
            <w:i/>
            <w:sz w:val="24"/>
            <w:szCs w:val="24"/>
          </w:rPr>
          <w:t>El aceite de oliva y la salud</w:t>
        </w:r>
      </w:hyperlink>
      <w:r w:rsidR="00C550ED">
        <w:rPr>
          <w:rFonts w:asciiTheme="minorHAnsi" w:hAnsiTheme="minorHAnsi" w:cstheme="minorHAnsi"/>
          <w:sz w:val="24"/>
          <w:szCs w:val="24"/>
        </w:rPr>
        <w:t xml:space="preserve"> (CSIC-Catarata).</w:t>
      </w:r>
    </w:p>
    <w:p w14:paraId="2347B8D2" w14:textId="13873103" w:rsidR="00C550ED" w:rsidRDefault="00F47225" w:rsidP="001C31DA">
      <w:pPr>
        <w:pStyle w:val="Textocomentario"/>
        <w:spacing w:after="140"/>
        <w:jc w:val="both"/>
        <w:rPr>
          <w:rFonts w:asciiTheme="minorHAnsi" w:hAnsiTheme="minorHAnsi" w:cstheme="minorHAnsi"/>
          <w:sz w:val="24"/>
          <w:szCs w:val="24"/>
        </w:rPr>
      </w:pPr>
      <w:r>
        <w:rPr>
          <w:rFonts w:asciiTheme="minorHAnsi" w:hAnsiTheme="minorHAnsi" w:cstheme="minorHAnsi"/>
          <w:sz w:val="24"/>
          <w:szCs w:val="24"/>
        </w:rPr>
        <w:t>E</w:t>
      </w:r>
      <w:r w:rsidR="006909A0">
        <w:rPr>
          <w:rFonts w:asciiTheme="minorHAnsi" w:hAnsiTheme="minorHAnsi" w:cstheme="minorHAnsi"/>
          <w:sz w:val="24"/>
          <w:szCs w:val="24"/>
        </w:rPr>
        <w:t>n el nuevo número de la colección ¿Qué sabemos de?</w:t>
      </w:r>
      <w:r w:rsidR="00DE4FC4">
        <w:rPr>
          <w:rFonts w:asciiTheme="minorHAnsi" w:hAnsiTheme="minorHAnsi" w:cstheme="minorHAnsi"/>
          <w:sz w:val="24"/>
          <w:szCs w:val="24"/>
        </w:rPr>
        <w:t>,</w:t>
      </w:r>
      <w:r w:rsidR="006909A0">
        <w:rPr>
          <w:rFonts w:asciiTheme="minorHAnsi" w:hAnsiTheme="minorHAnsi" w:cstheme="minorHAnsi"/>
          <w:sz w:val="24"/>
          <w:szCs w:val="24"/>
        </w:rPr>
        <w:t xml:space="preserve"> </w:t>
      </w:r>
      <w:r w:rsidR="00AC55DC">
        <w:rPr>
          <w:rFonts w:asciiTheme="minorHAnsi" w:hAnsiTheme="minorHAnsi" w:cstheme="minorHAnsi"/>
          <w:sz w:val="24"/>
          <w:szCs w:val="24"/>
        </w:rPr>
        <w:t>el científico</w:t>
      </w:r>
      <w:r>
        <w:rPr>
          <w:rFonts w:asciiTheme="minorHAnsi" w:hAnsiTheme="minorHAnsi" w:cstheme="minorHAnsi"/>
          <w:sz w:val="24"/>
          <w:szCs w:val="24"/>
        </w:rPr>
        <w:t xml:space="preserve"> describe cómo se elaboran los distintos aceites provenientes del fruto del olivar, </w:t>
      </w:r>
      <w:r w:rsidR="00A15E68">
        <w:rPr>
          <w:rFonts w:asciiTheme="minorHAnsi" w:hAnsiTheme="minorHAnsi" w:cstheme="minorHAnsi"/>
          <w:sz w:val="24"/>
          <w:szCs w:val="24"/>
        </w:rPr>
        <w:t xml:space="preserve">destaca </w:t>
      </w:r>
      <w:r w:rsidR="009D27FC">
        <w:rPr>
          <w:rFonts w:asciiTheme="minorHAnsi" w:hAnsiTheme="minorHAnsi" w:cstheme="minorHAnsi"/>
          <w:sz w:val="24"/>
          <w:szCs w:val="24"/>
        </w:rPr>
        <w:t>sus valores sensoriales y nutricionales</w:t>
      </w:r>
      <w:r w:rsidR="00C550ED">
        <w:rPr>
          <w:rFonts w:asciiTheme="minorHAnsi" w:hAnsiTheme="minorHAnsi" w:cstheme="minorHAnsi"/>
          <w:sz w:val="24"/>
          <w:szCs w:val="24"/>
        </w:rPr>
        <w:t>,</w:t>
      </w:r>
      <w:r>
        <w:rPr>
          <w:rFonts w:asciiTheme="minorHAnsi" w:hAnsiTheme="minorHAnsi" w:cstheme="minorHAnsi"/>
          <w:sz w:val="24"/>
          <w:szCs w:val="24"/>
        </w:rPr>
        <w:t xml:space="preserve"> y los compara con los aceites de semillas como el de girasol o el de palma</w:t>
      </w:r>
      <w:r w:rsidR="00AC55DC">
        <w:rPr>
          <w:rFonts w:asciiTheme="minorHAnsi" w:hAnsiTheme="minorHAnsi" w:cstheme="minorHAnsi"/>
          <w:sz w:val="24"/>
          <w:szCs w:val="24"/>
        </w:rPr>
        <w:t>. El libro también se ocupa de</w:t>
      </w:r>
      <w:r w:rsidR="009D27FC">
        <w:rPr>
          <w:rFonts w:asciiTheme="minorHAnsi" w:hAnsiTheme="minorHAnsi" w:cstheme="minorHAnsi"/>
          <w:sz w:val="24"/>
          <w:szCs w:val="24"/>
        </w:rPr>
        <w:t xml:space="preserve"> los trabajos científicos más destacados sobre los beneficios del aceite de oliva y explica los componentes que</w:t>
      </w:r>
      <w:r w:rsidR="00AC55DC">
        <w:rPr>
          <w:rFonts w:asciiTheme="minorHAnsi" w:hAnsiTheme="minorHAnsi" w:cstheme="minorHAnsi"/>
          <w:sz w:val="24"/>
          <w:szCs w:val="24"/>
        </w:rPr>
        <w:t xml:space="preserve">, en las últimas décadas, han despertado </w:t>
      </w:r>
      <w:r w:rsidR="00DE4FC4">
        <w:rPr>
          <w:rFonts w:asciiTheme="minorHAnsi" w:hAnsiTheme="minorHAnsi" w:cstheme="minorHAnsi"/>
          <w:sz w:val="24"/>
          <w:szCs w:val="24"/>
        </w:rPr>
        <w:t xml:space="preserve">el interés de la comunidad científica en las últimas décadas. </w:t>
      </w:r>
    </w:p>
    <w:p w14:paraId="7BF93258" w14:textId="77777777" w:rsidR="00DE4FC4" w:rsidRPr="001142B5" w:rsidRDefault="00DE4FC4" w:rsidP="00DE4FC4">
      <w:pPr>
        <w:spacing w:before="240" w:after="120"/>
        <w:jc w:val="both"/>
        <w:rPr>
          <w:rFonts w:asciiTheme="minorHAnsi" w:hAnsiTheme="minorHAnsi" w:cstheme="minorHAnsi"/>
          <w:color w:val="C00000"/>
          <w:sz w:val="32"/>
          <w:szCs w:val="32"/>
        </w:rPr>
      </w:pPr>
      <w:r>
        <w:rPr>
          <w:rFonts w:asciiTheme="minorHAnsi" w:hAnsiTheme="minorHAnsi" w:cstheme="minorHAnsi"/>
          <w:color w:val="C00000"/>
          <w:sz w:val="32"/>
          <w:szCs w:val="32"/>
        </w:rPr>
        <w:t>El ranking de los aceites</w:t>
      </w:r>
    </w:p>
    <w:p w14:paraId="220D4B30" w14:textId="446FF24B" w:rsidR="00DE4FC4" w:rsidRDefault="00DE4FC4" w:rsidP="00DE4FC4">
      <w:pPr>
        <w:pStyle w:val="Textocomentario"/>
        <w:spacing w:after="140"/>
        <w:jc w:val="both"/>
        <w:rPr>
          <w:rFonts w:asciiTheme="minorHAnsi" w:hAnsiTheme="minorHAnsi" w:cstheme="minorHAnsi"/>
          <w:sz w:val="24"/>
          <w:szCs w:val="24"/>
        </w:rPr>
      </w:pPr>
      <w:r w:rsidRPr="00181AD8">
        <w:rPr>
          <w:rFonts w:asciiTheme="minorHAnsi" w:hAnsiTheme="minorHAnsi" w:cstheme="minorHAnsi"/>
          <w:b/>
          <w:sz w:val="24"/>
          <w:szCs w:val="24"/>
        </w:rPr>
        <w:t>¿Cuál es el aceite comestible más saludable?</w:t>
      </w:r>
      <w:r>
        <w:rPr>
          <w:rFonts w:asciiTheme="minorHAnsi" w:hAnsiTheme="minorHAnsi" w:cstheme="minorHAnsi"/>
          <w:sz w:val="24"/>
          <w:szCs w:val="24"/>
        </w:rPr>
        <w:t xml:space="preserve"> Esta es una de las preguntas que más veces </w:t>
      </w:r>
      <w:r w:rsidR="00AC55DC">
        <w:rPr>
          <w:rFonts w:asciiTheme="minorHAnsi" w:hAnsiTheme="minorHAnsi" w:cstheme="minorHAnsi"/>
          <w:sz w:val="24"/>
          <w:szCs w:val="24"/>
        </w:rPr>
        <w:t>le han planteado a</w:t>
      </w:r>
      <w:r>
        <w:rPr>
          <w:rFonts w:asciiTheme="minorHAnsi" w:hAnsiTheme="minorHAnsi" w:cstheme="minorHAnsi"/>
          <w:sz w:val="24"/>
          <w:szCs w:val="24"/>
        </w:rPr>
        <w:t xml:space="preserve"> Javier Sánchez </w:t>
      </w:r>
      <w:r w:rsidR="00AC55DC">
        <w:rPr>
          <w:rFonts w:asciiTheme="minorHAnsi" w:hAnsiTheme="minorHAnsi" w:cstheme="minorHAnsi"/>
          <w:sz w:val="24"/>
          <w:szCs w:val="24"/>
        </w:rPr>
        <w:t xml:space="preserve">Perona </w:t>
      </w:r>
      <w:r>
        <w:rPr>
          <w:rFonts w:asciiTheme="minorHAnsi" w:hAnsiTheme="minorHAnsi" w:cstheme="minorHAnsi"/>
          <w:sz w:val="24"/>
          <w:szCs w:val="24"/>
        </w:rPr>
        <w:t>en su carrera profesional y como divulgador. “N</w:t>
      </w:r>
      <w:r w:rsidRPr="00A15E68">
        <w:rPr>
          <w:rFonts w:asciiTheme="minorHAnsi" w:hAnsiTheme="minorHAnsi" w:cstheme="minorHAnsi"/>
          <w:sz w:val="24"/>
          <w:szCs w:val="24"/>
        </w:rPr>
        <w:t xml:space="preserve">unca he tenido problemas para responder que, según la evidencia científica actual, es el aceite de oliva virgen </w:t>
      </w:r>
      <w:r>
        <w:rPr>
          <w:rFonts w:asciiTheme="minorHAnsi" w:hAnsiTheme="minorHAnsi" w:cstheme="minorHAnsi"/>
          <w:sz w:val="24"/>
          <w:szCs w:val="24"/>
        </w:rPr>
        <w:t xml:space="preserve">y </w:t>
      </w:r>
      <w:r w:rsidRPr="00A15E68">
        <w:rPr>
          <w:rFonts w:asciiTheme="minorHAnsi" w:hAnsiTheme="minorHAnsi" w:cstheme="minorHAnsi"/>
          <w:sz w:val="24"/>
          <w:szCs w:val="24"/>
        </w:rPr>
        <w:t>también el virgen extra</w:t>
      </w:r>
      <w:r>
        <w:rPr>
          <w:rFonts w:asciiTheme="minorHAnsi" w:hAnsiTheme="minorHAnsi" w:cstheme="minorHAnsi"/>
          <w:sz w:val="24"/>
          <w:szCs w:val="24"/>
        </w:rPr>
        <w:t>”, declara</w:t>
      </w:r>
      <w:r w:rsidRPr="00A15E68">
        <w:rPr>
          <w:rFonts w:asciiTheme="minorHAnsi" w:hAnsiTheme="minorHAnsi" w:cstheme="minorHAnsi"/>
          <w:sz w:val="24"/>
          <w:szCs w:val="24"/>
        </w:rPr>
        <w:t xml:space="preserve">. </w:t>
      </w:r>
      <w:r>
        <w:rPr>
          <w:rFonts w:asciiTheme="minorHAnsi" w:hAnsiTheme="minorHAnsi" w:cstheme="minorHAnsi"/>
          <w:sz w:val="24"/>
          <w:szCs w:val="24"/>
        </w:rPr>
        <w:t>“</w:t>
      </w:r>
      <w:r w:rsidRPr="00A15E68">
        <w:rPr>
          <w:rFonts w:asciiTheme="minorHAnsi" w:hAnsiTheme="minorHAnsi" w:cstheme="minorHAnsi"/>
          <w:sz w:val="24"/>
          <w:szCs w:val="24"/>
        </w:rPr>
        <w:t>Sin embargo,</w:t>
      </w:r>
      <w:r>
        <w:rPr>
          <w:rFonts w:asciiTheme="minorHAnsi" w:hAnsiTheme="minorHAnsi" w:cstheme="minorHAnsi"/>
          <w:sz w:val="24"/>
          <w:szCs w:val="24"/>
        </w:rPr>
        <w:t xml:space="preserve"> confiesa, </w:t>
      </w:r>
      <w:r w:rsidRPr="00A15E68">
        <w:rPr>
          <w:rFonts w:asciiTheme="minorHAnsi" w:hAnsiTheme="minorHAnsi" w:cstheme="minorHAnsi"/>
          <w:sz w:val="24"/>
          <w:szCs w:val="24"/>
        </w:rPr>
        <w:t xml:space="preserve">la realidad es que lo hacía un poco a la ligera, </w:t>
      </w:r>
      <w:r>
        <w:rPr>
          <w:rFonts w:asciiTheme="minorHAnsi" w:hAnsiTheme="minorHAnsi" w:cstheme="minorHAnsi"/>
          <w:sz w:val="24"/>
          <w:szCs w:val="24"/>
        </w:rPr>
        <w:t>basándome en</w:t>
      </w:r>
      <w:r w:rsidRPr="00A15E68">
        <w:rPr>
          <w:rFonts w:asciiTheme="minorHAnsi" w:hAnsiTheme="minorHAnsi" w:cstheme="minorHAnsi"/>
          <w:sz w:val="24"/>
          <w:szCs w:val="24"/>
        </w:rPr>
        <w:t xml:space="preserve"> todo lo que había leído </w:t>
      </w:r>
      <w:r>
        <w:rPr>
          <w:rFonts w:asciiTheme="minorHAnsi" w:hAnsiTheme="minorHAnsi" w:cstheme="minorHAnsi"/>
          <w:sz w:val="24"/>
          <w:szCs w:val="24"/>
        </w:rPr>
        <w:t xml:space="preserve">e investigado sobre esta cuestión, claro, pero no había ningún estudio específico que lo demostrase”. </w:t>
      </w:r>
    </w:p>
    <w:p w14:paraId="2326B843" w14:textId="612E6E78" w:rsidR="007C2D38" w:rsidRDefault="00383D44" w:rsidP="00C02B38">
      <w:pPr>
        <w:pStyle w:val="Textocomentario"/>
        <w:spacing w:after="140"/>
        <w:jc w:val="both"/>
        <w:rPr>
          <w:rFonts w:asciiTheme="minorHAnsi" w:hAnsiTheme="minorHAnsi" w:cstheme="minorHAnsi"/>
          <w:sz w:val="24"/>
          <w:szCs w:val="24"/>
        </w:rPr>
      </w:pPr>
      <w:r>
        <w:rPr>
          <w:rFonts w:asciiTheme="minorHAnsi" w:hAnsiTheme="minorHAnsi" w:cstheme="minorHAnsi"/>
          <w:sz w:val="24"/>
          <w:szCs w:val="24"/>
        </w:rPr>
        <w:t>E</w:t>
      </w:r>
      <w:r w:rsidR="00DE4FC4">
        <w:rPr>
          <w:rFonts w:asciiTheme="minorHAnsi" w:hAnsiTheme="minorHAnsi" w:cstheme="minorHAnsi"/>
          <w:sz w:val="24"/>
          <w:szCs w:val="24"/>
        </w:rPr>
        <w:t>n el año 2023, un equipo del Instituto de la Grasa integrado entre otros por Perona realizó una clasificación de 32 aceites y grasas comestible</w:t>
      </w:r>
      <w:r w:rsidR="007C2D38">
        <w:rPr>
          <w:rFonts w:asciiTheme="minorHAnsi" w:hAnsiTheme="minorHAnsi" w:cstheme="minorHAnsi"/>
          <w:sz w:val="24"/>
          <w:szCs w:val="24"/>
        </w:rPr>
        <w:t>s</w:t>
      </w:r>
      <w:r w:rsidR="00DE4FC4">
        <w:rPr>
          <w:rFonts w:asciiTheme="minorHAnsi" w:hAnsiTheme="minorHAnsi" w:cstheme="minorHAnsi"/>
          <w:sz w:val="24"/>
          <w:szCs w:val="24"/>
        </w:rPr>
        <w:t xml:space="preserve"> teniendo en cuenta su composición química y utilizando las</w:t>
      </w:r>
      <w:r w:rsidR="001131FA">
        <w:rPr>
          <w:rFonts w:asciiTheme="minorHAnsi" w:hAnsiTheme="minorHAnsi" w:cstheme="minorHAnsi"/>
          <w:sz w:val="24"/>
          <w:szCs w:val="24"/>
        </w:rPr>
        <w:t xml:space="preserve"> recomendaciones</w:t>
      </w:r>
      <w:r w:rsidR="00491742">
        <w:rPr>
          <w:rFonts w:asciiTheme="minorHAnsi" w:hAnsiTheme="minorHAnsi" w:cstheme="minorHAnsi"/>
          <w:sz w:val="24"/>
          <w:szCs w:val="24"/>
        </w:rPr>
        <w:t xml:space="preserve"> de consumo y</w:t>
      </w:r>
      <w:r w:rsidR="00DE4FC4">
        <w:rPr>
          <w:rFonts w:asciiTheme="minorHAnsi" w:hAnsiTheme="minorHAnsi" w:cstheme="minorHAnsi"/>
          <w:sz w:val="24"/>
          <w:szCs w:val="24"/>
        </w:rPr>
        <w:t xml:space="preserve"> declaraciones nutricionales aprobadas por instituciones internacionales</w:t>
      </w:r>
      <w:r w:rsidR="00491742">
        <w:rPr>
          <w:rFonts w:asciiTheme="minorHAnsi" w:hAnsiTheme="minorHAnsi" w:cstheme="minorHAnsi"/>
          <w:sz w:val="24"/>
          <w:szCs w:val="24"/>
        </w:rPr>
        <w:t xml:space="preserve"> de prestigio, como la OMS</w:t>
      </w:r>
      <w:r w:rsidR="00DE4FC4">
        <w:rPr>
          <w:rFonts w:asciiTheme="minorHAnsi" w:hAnsiTheme="minorHAnsi" w:cstheme="minorHAnsi"/>
          <w:sz w:val="24"/>
          <w:szCs w:val="24"/>
        </w:rPr>
        <w:t xml:space="preserve">. </w:t>
      </w:r>
      <w:r w:rsidR="007C2D38">
        <w:rPr>
          <w:rFonts w:asciiTheme="minorHAnsi" w:hAnsiTheme="minorHAnsi" w:cstheme="minorHAnsi"/>
          <w:sz w:val="24"/>
          <w:szCs w:val="24"/>
        </w:rPr>
        <w:t>L</w:t>
      </w:r>
      <w:r w:rsidR="00DE4FC4">
        <w:rPr>
          <w:rFonts w:asciiTheme="minorHAnsi" w:hAnsiTheme="minorHAnsi" w:cstheme="minorHAnsi"/>
          <w:sz w:val="24"/>
          <w:szCs w:val="24"/>
        </w:rPr>
        <w:t xml:space="preserve">os resultados no </w:t>
      </w:r>
      <w:r w:rsidR="007C2D38">
        <w:rPr>
          <w:rFonts w:asciiTheme="minorHAnsi" w:hAnsiTheme="minorHAnsi" w:cstheme="minorHAnsi"/>
          <w:sz w:val="24"/>
          <w:szCs w:val="24"/>
        </w:rPr>
        <w:t xml:space="preserve">dejaron </w:t>
      </w:r>
      <w:r w:rsidR="00DE4FC4">
        <w:rPr>
          <w:rFonts w:asciiTheme="minorHAnsi" w:hAnsiTheme="minorHAnsi" w:cstheme="minorHAnsi"/>
          <w:sz w:val="24"/>
          <w:szCs w:val="24"/>
        </w:rPr>
        <w:t xml:space="preserve">lugar a dudas: </w:t>
      </w:r>
      <w:r w:rsidR="007C2D38">
        <w:rPr>
          <w:rFonts w:asciiTheme="minorHAnsi" w:hAnsiTheme="minorHAnsi" w:cstheme="minorHAnsi"/>
          <w:sz w:val="24"/>
          <w:szCs w:val="24"/>
        </w:rPr>
        <w:t xml:space="preserve">en una escala de 0 a 100, </w:t>
      </w:r>
      <w:r w:rsidR="00DE4FC4" w:rsidRPr="00C02B38">
        <w:rPr>
          <w:rFonts w:asciiTheme="minorHAnsi" w:hAnsiTheme="minorHAnsi" w:cstheme="minorHAnsi"/>
          <w:b/>
          <w:sz w:val="24"/>
          <w:szCs w:val="24"/>
        </w:rPr>
        <w:t>el aceite de oliva virgen ocupó el primer lugar con 100 puntos, seguido por el aceite de lino, el aceite de oliva común y el de orujo</w:t>
      </w:r>
      <w:r w:rsidR="00491742">
        <w:rPr>
          <w:rFonts w:asciiTheme="minorHAnsi" w:hAnsiTheme="minorHAnsi" w:cstheme="minorHAnsi"/>
          <w:b/>
          <w:sz w:val="24"/>
          <w:szCs w:val="24"/>
        </w:rPr>
        <w:t xml:space="preserve"> de oliva</w:t>
      </w:r>
      <w:r w:rsidR="00DE4FC4" w:rsidRPr="00C02B38">
        <w:rPr>
          <w:rFonts w:asciiTheme="minorHAnsi" w:hAnsiTheme="minorHAnsi" w:cstheme="minorHAnsi"/>
          <w:b/>
          <w:sz w:val="24"/>
          <w:szCs w:val="24"/>
        </w:rPr>
        <w:t>, que obtuvieron 86 puntos</w:t>
      </w:r>
      <w:r w:rsidR="00DE4FC4" w:rsidRPr="00B21C17">
        <w:rPr>
          <w:rFonts w:asciiTheme="minorHAnsi" w:hAnsiTheme="minorHAnsi" w:cstheme="minorHAnsi"/>
          <w:sz w:val="24"/>
          <w:szCs w:val="24"/>
        </w:rPr>
        <w:t xml:space="preserve">. </w:t>
      </w:r>
    </w:p>
    <w:p w14:paraId="0C7C2347" w14:textId="41687F22" w:rsidR="00C02B38" w:rsidRDefault="00DE4FC4" w:rsidP="00C02B38">
      <w:pPr>
        <w:pStyle w:val="Textocomentario"/>
        <w:spacing w:after="140"/>
        <w:jc w:val="both"/>
        <w:rPr>
          <w:rFonts w:asciiTheme="minorHAnsi" w:hAnsiTheme="minorHAnsi" w:cstheme="minorHAnsi"/>
          <w:sz w:val="24"/>
          <w:szCs w:val="24"/>
        </w:rPr>
      </w:pPr>
      <w:r w:rsidRPr="00B21C17">
        <w:rPr>
          <w:rFonts w:asciiTheme="minorHAnsi" w:hAnsiTheme="minorHAnsi" w:cstheme="minorHAnsi"/>
          <w:sz w:val="24"/>
          <w:szCs w:val="24"/>
        </w:rPr>
        <w:t>L</w:t>
      </w:r>
      <w:r w:rsidR="00491742">
        <w:rPr>
          <w:rFonts w:asciiTheme="minorHAnsi" w:hAnsiTheme="minorHAnsi" w:cstheme="minorHAnsi"/>
          <w:sz w:val="24"/>
          <w:szCs w:val="24"/>
        </w:rPr>
        <w:t>a mayoría de l</w:t>
      </w:r>
      <w:r w:rsidRPr="00B21C17">
        <w:rPr>
          <w:rFonts w:asciiTheme="minorHAnsi" w:hAnsiTheme="minorHAnsi" w:cstheme="minorHAnsi"/>
          <w:sz w:val="24"/>
          <w:szCs w:val="24"/>
        </w:rPr>
        <w:t>os aceites vegetales</w:t>
      </w:r>
      <w:r>
        <w:rPr>
          <w:rFonts w:asciiTheme="minorHAnsi" w:hAnsiTheme="minorHAnsi" w:cstheme="minorHAnsi"/>
          <w:sz w:val="24"/>
          <w:szCs w:val="24"/>
        </w:rPr>
        <w:t xml:space="preserve"> </w:t>
      </w:r>
      <w:r w:rsidRPr="00B21C17">
        <w:rPr>
          <w:rFonts w:asciiTheme="minorHAnsi" w:hAnsiTheme="minorHAnsi" w:cstheme="minorHAnsi"/>
          <w:sz w:val="24"/>
          <w:szCs w:val="24"/>
        </w:rPr>
        <w:t>recibieron puntuaciones superiores a 5</w:t>
      </w:r>
      <w:r>
        <w:rPr>
          <w:rFonts w:asciiTheme="minorHAnsi" w:hAnsiTheme="minorHAnsi" w:cstheme="minorHAnsi"/>
          <w:sz w:val="24"/>
          <w:szCs w:val="24"/>
        </w:rPr>
        <w:t xml:space="preserve">0; los </w:t>
      </w:r>
      <w:r w:rsidRPr="00B21C17">
        <w:rPr>
          <w:rFonts w:asciiTheme="minorHAnsi" w:hAnsiTheme="minorHAnsi" w:cstheme="minorHAnsi"/>
          <w:sz w:val="24"/>
          <w:szCs w:val="24"/>
        </w:rPr>
        <w:t>de pescado, como los de salmón o sardina, superaron los 68 puntos</w:t>
      </w:r>
      <w:r>
        <w:rPr>
          <w:rFonts w:asciiTheme="minorHAnsi" w:hAnsiTheme="minorHAnsi" w:cstheme="minorHAnsi"/>
          <w:sz w:val="24"/>
          <w:szCs w:val="24"/>
        </w:rPr>
        <w:t xml:space="preserve">; </w:t>
      </w:r>
      <w:r w:rsidRPr="00B21C17">
        <w:rPr>
          <w:rFonts w:asciiTheme="minorHAnsi" w:hAnsiTheme="minorHAnsi" w:cstheme="minorHAnsi"/>
          <w:sz w:val="24"/>
          <w:szCs w:val="24"/>
        </w:rPr>
        <w:t>las grasas animales, como la manteca, el sebo y la mantequilla, obtuvieron menos de 50 puntos</w:t>
      </w:r>
      <w:r>
        <w:rPr>
          <w:rFonts w:asciiTheme="minorHAnsi" w:hAnsiTheme="minorHAnsi" w:cstheme="minorHAnsi"/>
          <w:sz w:val="24"/>
          <w:szCs w:val="24"/>
        </w:rPr>
        <w:t xml:space="preserve">. El último lugar, con 0 puntos, lo obtuvo el </w:t>
      </w:r>
      <w:r w:rsidRPr="00B21C17">
        <w:rPr>
          <w:rFonts w:asciiTheme="minorHAnsi" w:hAnsiTheme="minorHAnsi" w:cstheme="minorHAnsi"/>
          <w:sz w:val="24"/>
          <w:szCs w:val="24"/>
        </w:rPr>
        <w:t>aceite de coco.</w:t>
      </w:r>
      <w:r>
        <w:rPr>
          <w:rFonts w:asciiTheme="minorHAnsi" w:hAnsiTheme="minorHAnsi" w:cstheme="minorHAnsi"/>
          <w:sz w:val="24"/>
          <w:szCs w:val="24"/>
        </w:rPr>
        <w:t xml:space="preserve"> “</w:t>
      </w:r>
      <w:r w:rsidRPr="00B21C17">
        <w:rPr>
          <w:rFonts w:asciiTheme="minorHAnsi" w:hAnsiTheme="minorHAnsi" w:cstheme="minorHAnsi"/>
          <w:sz w:val="24"/>
          <w:szCs w:val="24"/>
        </w:rPr>
        <w:t xml:space="preserve">El estudio reveló que la concentración de ácidos grasos saturados y fitoesteroles era lo que más influía en la calidad nutricional </w:t>
      </w:r>
      <w:r w:rsidRPr="00B21C17">
        <w:rPr>
          <w:rFonts w:asciiTheme="minorHAnsi" w:hAnsiTheme="minorHAnsi" w:cstheme="minorHAnsi"/>
          <w:sz w:val="24"/>
          <w:szCs w:val="24"/>
        </w:rPr>
        <w:lastRenderedPageBreak/>
        <w:t>de los aceites y grasas</w:t>
      </w:r>
      <w:r>
        <w:rPr>
          <w:rFonts w:asciiTheme="minorHAnsi" w:hAnsiTheme="minorHAnsi" w:cstheme="minorHAnsi"/>
          <w:sz w:val="24"/>
          <w:szCs w:val="24"/>
        </w:rPr>
        <w:t xml:space="preserve">; </w:t>
      </w:r>
      <w:r w:rsidRPr="00181AD8">
        <w:rPr>
          <w:rFonts w:asciiTheme="minorHAnsi" w:hAnsiTheme="minorHAnsi" w:cstheme="minorHAnsi"/>
          <w:b/>
          <w:sz w:val="24"/>
          <w:szCs w:val="24"/>
        </w:rPr>
        <w:t>los ácidos grasos saturados por ser perjudiciales y los fitoesteroles, beneficiosos</w:t>
      </w:r>
      <w:r>
        <w:rPr>
          <w:rFonts w:asciiTheme="minorHAnsi" w:hAnsiTheme="minorHAnsi" w:cstheme="minorHAnsi"/>
          <w:sz w:val="24"/>
          <w:szCs w:val="24"/>
        </w:rPr>
        <w:t>”, relata el investigador.</w:t>
      </w:r>
    </w:p>
    <w:p w14:paraId="588958AF" w14:textId="2535654E" w:rsidR="00C02B38" w:rsidRPr="00C02B38" w:rsidRDefault="00C02B38" w:rsidP="00C02B38">
      <w:pPr>
        <w:pStyle w:val="Textocomentario"/>
        <w:spacing w:after="140"/>
        <w:jc w:val="both"/>
        <w:rPr>
          <w:rFonts w:asciiTheme="minorHAnsi" w:hAnsiTheme="minorHAnsi" w:cstheme="minorHAnsi"/>
          <w:sz w:val="24"/>
          <w:szCs w:val="24"/>
        </w:rPr>
      </w:pPr>
      <w:r>
        <w:rPr>
          <w:rFonts w:asciiTheme="minorHAnsi" w:hAnsiTheme="minorHAnsi" w:cstheme="minorHAnsi"/>
          <w:color w:val="C00000"/>
          <w:sz w:val="32"/>
          <w:szCs w:val="32"/>
        </w:rPr>
        <w:t>Una aceituna, muchos tipos de aceite</w:t>
      </w:r>
    </w:p>
    <w:p w14:paraId="281C24BE" w14:textId="71BC9483" w:rsidR="00C02B38" w:rsidRDefault="00C02B38" w:rsidP="00C02B38">
      <w:pPr>
        <w:pStyle w:val="Textocomentario"/>
        <w:spacing w:after="140"/>
        <w:jc w:val="both"/>
        <w:rPr>
          <w:rFonts w:asciiTheme="minorHAnsi" w:hAnsiTheme="minorHAnsi" w:cstheme="minorHAnsi"/>
          <w:sz w:val="24"/>
          <w:szCs w:val="24"/>
        </w:rPr>
      </w:pPr>
      <w:r w:rsidRPr="002B0FAD">
        <w:rPr>
          <w:rFonts w:asciiTheme="minorHAnsi" w:hAnsiTheme="minorHAnsi" w:cstheme="minorHAnsi"/>
          <w:sz w:val="24"/>
          <w:szCs w:val="24"/>
        </w:rPr>
        <w:t>El de oliva es uno de los pocos aceites comestibles que se obtienen de un fruto, la aceituna, y no de una semilla, como es el caso del girasol, la soja, la colza, el cacahuete</w:t>
      </w:r>
      <w:r>
        <w:rPr>
          <w:rFonts w:asciiTheme="minorHAnsi" w:hAnsiTheme="minorHAnsi" w:cstheme="minorHAnsi"/>
          <w:sz w:val="24"/>
          <w:szCs w:val="24"/>
        </w:rPr>
        <w:t xml:space="preserve"> o el </w:t>
      </w:r>
      <w:r w:rsidRPr="002B0FAD">
        <w:rPr>
          <w:rFonts w:asciiTheme="minorHAnsi" w:hAnsiTheme="minorHAnsi" w:cstheme="minorHAnsi"/>
          <w:sz w:val="24"/>
          <w:szCs w:val="24"/>
        </w:rPr>
        <w:t>sésamo.</w:t>
      </w:r>
      <w:r>
        <w:rPr>
          <w:rFonts w:asciiTheme="minorHAnsi" w:hAnsiTheme="minorHAnsi" w:cstheme="minorHAnsi"/>
          <w:sz w:val="24"/>
          <w:szCs w:val="24"/>
        </w:rPr>
        <w:t xml:space="preserve"> </w:t>
      </w:r>
      <w:r w:rsidR="007C2D38">
        <w:rPr>
          <w:rFonts w:asciiTheme="minorHAnsi" w:hAnsiTheme="minorHAnsi" w:cstheme="minorHAnsi"/>
          <w:b/>
          <w:sz w:val="24"/>
          <w:szCs w:val="24"/>
        </w:rPr>
        <w:t>Según el</w:t>
      </w:r>
      <w:r w:rsidRPr="00181AD8">
        <w:rPr>
          <w:rFonts w:asciiTheme="minorHAnsi" w:hAnsiTheme="minorHAnsi" w:cstheme="minorHAnsi"/>
          <w:b/>
          <w:sz w:val="24"/>
          <w:szCs w:val="24"/>
        </w:rPr>
        <w:t xml:space="preserve"> procedimiento de elaboración, existe</w:t>
      </w:r>
      <w:r w:rsidR="004D43A9">
        <w:rPr>
          <w:rFonts w:asciiTheme="minorHAnsi" w:hAnsiTheme="minorHAnsi" w:cstheme="minorHAnsi"/>
          <w:b/>
          <w:sz w:val="24"/>
          <w:szCs w:val="24"/>
        </w:rPr>
        <w:t>n varios</w:t>
      </w:r>
      <w:r w:rsidRPr="00181AD8">
        <w:rPr>
          <w:rFonts w:asciiTheme="minorHAnsi" w:hAnsiTheme="minorHAnsi" w:cstheme="minorHAnsi"/>
          <w:b/>
          <w:sz w:val="24"/>
          <w:szCs w:val="24"/>
        </w:rPr>
        <w:t xml:space="preserve"> tipos de aceites de oliva</w:t>
      </w:r>
      <w:r>
        <w:rPr>
          <w:rFonts w:asciiTheme="minorHAnsi" w:hAnsiTheme="minorHAnsi" w:cstheme="minorHAnsi"/>
          <w:sz w:val="24"/>
          <w:szCs w:val="24"/>
        </w:rPr>
        <w:t xml:space="preserve"> que va</w:t>
      </w:r>
      <w:r w:rsidR="004D43A9">
        <w:rPr>
          <w:rFonts w:asciiTheme="minorHAnsi" w:hAnsiTheme="minorHAnsi" w:cstheme="minorHAnsi"/>
          <w:sz w:val="24"/>
          <w:szCs w:val="24"/>
        </w:rPr>
        <w:t>n</w:t>
      </w:r>
      <w:r>
        <w:rPr>
          <w:rFonts w:asciiTheme="minorHAnsi" w:hAnsiTheme="minorHAnsi" w:cstheme="minorHAnsi"/>
          <w:sz w:val="24"/>
          <w:szCs w:val="24"/>
        </w:rPr>
        <w:t xml:space="preserve"> desde el aceite de oliva virgen y</w:t>
      </w:r>
      <w:r w:rsidRPr="002B0FAD">
        <w:rPr>
          <w:rFonts w:asciiTheme="minorHAnsi" w:hAnsiTheme="minorHAnsi" w:cstheme="minorHAnsi"/>
          <w:sz w:val="24"/>
          <w:szCs w:val="24"/>
        </w:rPr>
        <w:t xml:space="preserve"> </w:t>
      </w:r>
      <w:r w:rsidR="007C2D38">
        <w:rPr>
          <w:rFonts w:asciiTheme="minorHAnsi" w:hAnsiTheme="minorHAnsi" w:cstheme="minorHAnsi"/>
          <w:sz w:val="24"/>
          <w:szCs w:val="24"/>
        </w:rPr>
        <w:t xml:space="preserve">el </w:t>
      </w:r>
      <w:r w:rsidRPr="002B0FAD">
        <w:rPr>
          <w:rFonts w:asciiTheme="minorHAnsi" w:hAnsiTheme="minorHAnsi" w:cstheme="minorHAnsi"/>
          <w:sz w:val="24"/>
          <w:szCs w:val="24"/>
        </w:rPr>
        <w:t>aceite de oliva virgen extra</w:t>
      </w:r>
      <w:r w:rsidR="007C2D38">
        <w:rPr>
          <w:rFonts w:asciiTheme="minorHAnsi" w:hAnsiTheme="minorHAnsi" w:cstheme="minorHAnsi"/>
          <w:sz w:val="24"/>
          <w:szCs w:val="24"/>
        </w:rPr>
        <w:t xml:space="preserve"> </w:t>
      </w:r>
      <w:r>
        <w:rPr>
          <w:rFonts w:asciiTheme="minorHAnsi" w:hAnsiTheme="minorHAnsi" w:cstheme="minorHAnsi"/>
          <w:sz w:val="24"/>
          <w:szCs w:val="24"/>
        </w:rPr>
        <w:t>hasta el aceite de oliva</w:t>
      </w:r>
      <w:r w:rsidRPr="002B0FAD">
        <w:rPr>
          <w:rFonts w:asciiTheme="minorHAnsi" w:hAnsiTheme="minorHAnsi" w:cstheme="minorHAnsi"/>
          <w:sz w:val="24"/>
          <w:szCs w:val="24"/>
        </w:rPr>
        <w:t xml:space="preserve"> refinado </w:t>
      </w:r>
      <w:r>
        <w:rPr>
          <w:rFonts w:asciiTheme="minorHAnsi" w:hAnsiTheme="minorHAnsi" w:cstheme="minorHAnsi"/>
          <w:sz w:val="24"/>
          <w:szCs w:val="24"/>
        </w:rPr>
        <w:t>o el</w:t>
      </w:r>
      <w:r w:rsidRPr="002B0FAD">
        <w:rPr>
          <w:rFonts w:asciiTheme="minorHAnsi" w:hAnsiTheme="minorHAnsi" w:cstheme="minorHAnsi"/>
          <w:sz w:val="24"/>
          <w:szCs w:val="24"/>
        </w:rPr>
        <w:t xml:space="preserve"> aceite de orujo de oliva</w:t>
      </w:r>
      <w:r w:rsidR="00116D06">
        <w:rPr>
          <w:rFonts w:asciiTheme="minorHAnsi" w:hAnsiTheme="minorHAnsi" w:cstheme="minorHAnsi"/>
          <w:sz w:val="24"/>
          <w:szCs w:val="24"/>
        </w:rPr>
        <w:t>, entre otros</w:t>
      </w:r>
      <w:r>
        <w:rPr>
          <w:rFonts w:asciiTheme="minorHAnsi" w:hAnsiTheme="minorHAnsi" w:cstheme="minorHAnsi"/>
          <w:sz w:val="24"/>
          <w:szCs w:val="24"/>
        </w:rPr>
        <w:t xml:space="preserve">. </w:t>
      </w:r>
    </w:p>
    <w:p w14:paraId="255909CC" w14:textId="3FA03742" w:rsidR="007C2D38" w:rsidRDefault="00C02B38" w:rsidP="00C02B38">
      <w:pPr>
        <w:pStyle w:val="Textocomentario"/>
        <w:spacing w:after="140"/>
        <w:jc w:val="both"/>
        <w:rPr>
          <w:rFonts w:asciiTheme="minorHAnsi" w:hAnsiTheme="minorHAnsi" w:cstheme="minorHAnsi"/>
          <w:sz w:val="24"/>
          <w:szCs w:val="24"/>
        </w:rPr>
      </w:pPr>
      <w:r>
        <w:rPr>
          <w:rFonts w:asciiTheme="minorHAnsi" w:hAnsiTheme="minorHAnsi" w:cstheme="minorHAnsi"/>
          <w:sz w:val="24"/>
          <w:szCs w:val="24"/>
        </w:rPr>
        <w:t>Siendo la base el zumo de la aceituna, la composición de los aceites que se pueden obtener es bastante diferente, sobre todo en lo que atañe a la salud. “</w:t>
      </w:r>
      <w:r w:rsidRPr="00181AD8">
        <w:rPr>
          <w:rFonts w:asciiTheme="minorHAnsi" w:hAnsiTheme="minorHAnsi" w:cstheme="minorHAnsi"/>
          <w:b/>
          <w:sz w:val="24"/>
          <w:szCs w:val="24"/>
        </w:rPr>
        <w:t>El aceite con mayor calidad es el virgen extra</w:t>
      </w:r>
      <w:r w:rsidRPr="00813987">
        <w:rPr>
          <w:rFonts w:asciiTheme="minorHAnsi" w:hAnsiTheme="minorHAnsi" w:cstheme="minorHAnsi"/>
          <w:sz w:val="24"/>
          <w:szCs w:val="24"/>
        </w:rPr>
        <w:t>, que se diferencia del virgen solo por una menor acidez y, sobre todo, por la ausencia de defectos en el aroma y sabor, así como la presencia de frutado</w:t>
      </w:r>
      <w:r>
        <w:rPr>
          <w:rFonts w:asciiTheme="minorHAnsi" w:hAnsiTheme="minorHAnsi" w:cstheme="minorHAnsi"/>
          <w:sz w:val="24"/>
          <w:szCs w:val="24"/>
        </w:rPr>
        <w:t xml:space="preserve">”, explica Perona, que aconseja </w:t>
      </w:r>
      <w:r w:rsidR="007C2D38">
        <w:rPr>
          <w:rFonts w:asciiTheme="minorHAnsi" w:hAnsiTheme="minorHAnsi" w:cstheme="minorHAnsi"/>
          <w:sz w:val="24"/>
          <w:szCs w:val="24"/>
        </w:rPr>
        <w:t>el primero</w:t>
      </w:r>
      <w:r>
        <w:rPr>
          <w:rFonts w:asciiTheme="minorHAnsi" w:hAnsiTheme="minorHAnsi" w:cstheme="minorHAnsi"/>
          <w:sz w:val="24"/>
          <w:szCs w:val="24"/>
        </w:rPr>
        <w:t xml:space="preserve"> </w:t>
      </w:r>
      <w:r w:rsidRPr="00813987">
        <w:rPr>
          <w:rFonts w:asciiTheme="minorHAnsi" w:hAnsiTheme="minorHAnsi" w:cstheme="minorHAnsi"/>
          <w:sz w:val="24"/>
          <w:szCs w:val="24"/>
        </w:rPr>
        <w:t>para consum</w:t>
      </w:r>
      <w:r>
        <w:rPr>
          <w:rFonts w:asciiTheme="minorHAnsi" w:hAnsiTheme="minorHAnsi" w:cstheme="minorHAnsi"/>
          <w:sz w:val="24"/>
          <w:szCs w:val="24"/>
        </w:rPr>
        <w:t>ir</w:t>
      </w:r>
      <w:r w:rsidRPr="00813987">
        <w:rPr>
          <w:rFonts w:asciiTheme="minorHAnsi" w:hAnsiTheme="minorHAnsi" w:cstheme="minorHAnsi"/>
          <w:sz w:val="24"/>
          <w:szCs w:val="24"/>
        </w:rPr>
        <w:t xml:space="preserve"> en crudo. </w:t>
      </w:r>
    </w:p>
    <w:p w14:paraId="5ABA4777" w14:textId="0074A723" w:rsidR="00C02B38" w:rsidRDefault="00C02B38" w:rsidP="00C02B38">
      <w:pPr>
        <w:pStyle w:val="Textocomentario"/>
        <w:spacing w:after="140"/>
        <w:jc w:val="both"/>
        <w:rPr>
          <w:rFonts w:asciiTheme="minorHAnsi" w:hAnsiTheme="minorHAnsi" w:cstheme="minorHAnsi"/>
          <w:sz w:val="24"/>
          <w:szCs w:val="24"/>
        </w:rPr>
      </w:pPr>
      <w:r w:rsidRPr="00813987">
        <w:rPr>
          <w:rFonts w:asciiTheme="minorHAnsi" w:hAnsiTheme="minorHAnsi" w:cstheme="minorHAnsi"/>
          <w:sz w:val="24"/>
          <w:szCs w:val="24"/>
        </w:rPr>
        <w:t xml:space="preserve">En cambio, si solo nos interesa el plano nutricional y no tanto el sensorial, </w:t>
      </w:r>
      <w:r>
        <w:rPr>
          <w:rFonts w:asciiTheme="minorHAnsi" w:hAnsiTheme="minorHAnsi" w:cstheme="minorHAnsi"/>
          <w:sz w:val="24"/>
          <w:szCs w:val="24"/>
        </w:rPr>
        <w:t>“</w:t>
      </w:r>
      <w:r w:rsidRPr="00D42DB8">
        <w:rPr>
          <w:rFonts w:asciiTheme="minorHAnsi" w:hAnsiTheme="minorHAnsi" w:cstheme="minorHAnsi"/>
          <w:b/>
          <w:sz w:val="24"/>
          <w:szCs w:val="24"/>
        </w:rPr>
        <w:t>no sería necesario invertir en un virgen extra y podríamos quedarnos con un virgen, ya que entre ellos no hay diferencias apreciables en el contenido de los compuestos de mayor valor para la salud</w:t>
      </w:r>
      <w:r>
        <w:rPr>
          <w:rFonts w:asciiTheme="minorHAnsi" w:hAnsiTheme="minorHAnsi" w:cstheme="minorHAnsi"/>
          <w:sz w:val="24"/>
          <w:szCs w:val="24"/>
        </w:rPr>
        <w:t>”, añade</w:t>
      </w:r>
      <w:r w:rsidRPr="00813987">
        <w:rPr>
          <w:rFonts w:asciiTheme="minorHAnsi" w:hAnsiTheme="minorHAnsi" w:cstheme="minorHAnsi"/>
          <w:sz w:val="24"/>
          <w:szCs w:val="24"/>
        </w:rPr>
        <w:t xml:space="preserve">. </w:t>
      </w:r>
      <w:r>
        <w:rPr>
          <w:rFonts w:asciiTheme="minorHAnsi" w:hAnsiTheme="minorHAnsi" w:cstheme="minorHAnsi"/>
          <w:sz w:val="24"/>
          <w:szCs w:val="24"/>
        </w:rPr>
        <w:t>Por su parte, e</w:t>
      </w:r>
      <w:r w:rsidRPr="00813987">
        <w:rPr>
          <w:rFonts w:asciiTheme="minorHAnsi" w:hAnsiTheme="minorHAnsi" w:cstheme="minorHAnsi"/>
          <w:sz w:val="24"/>
          <w:szCs w:val="24"/>
        </w:rPr>
        <w:t>l aceite de oliva común</w:t>
      </w:r>
      <w:r>
        <w:rPr>
          <w:rFonts w:asciiTheme="minorHAnsi" w:hAnsiTheme="minorHAnsi" w:cstheme="minorHAnsi"/>
          <w:sz w:val="24"/>
          <w:szCs w:val="24"/>
        </w:rPr>
        <w:t xml:space="preserve">, </w:t>
      </w:r>
      <w:r w:rsidRPr="00813987">
        <w:rPr>
          <w:rFonts w:asciiTheme="minorHAnsi" w:hAnsiTheme="minorHAnsi" w:cstheme="minorHAnsi"/>
          <w:sz w:val="24"/>
          <w:szCs w:val="24"/>
        </w:rPr>
        <w:t>mezcla de refinado y virgen</w:t>
      </w:r>
      <w:r>
        <w:rPr>
          <w:rFonts w:asciiTheme="minorHAnsi" w:hAnsiTheme="minorHAnsi" w:cstheme="minorHAnsi"/>
          <w:sz w:val="24"/>
          <w:szCs w:val="24"/>
        </w:rPr>
        <w:t>,</w:t>
      </w:r>
      <w:r w:rsidRPr="00813987">
        <w:rPr>
          <w:rFonts w:asciiTheme="minorHAnsi" w:hAnsiTheme="minorHAnsi" w:cstheme="minorHAnsi"/>
          <w:sz w:val="24"/>
          <w:szCs w:val="24"/>
        </w:rPr>
        <w:t xml:space="preserve"> </w:t>
      </w:r>
      <w:r>
        <w:rPr>
          <w:rFonts w:asciiTheme="minorHAnsi" w:hAnsiTheme="minorHAnsi" w:cstheme="minorHAnsi"/>
          <w:sz w:val="24"/>
          <w:szCs w:val="24"/>
        </w:rPr>
        <w:t>“</w:t>
      </w:r>
      <w:r w:rsidRPr="00813987">
        <w:rPr>
          <w:rFonts w:asciiTheme="minorHAnsi" w:hAnsiTheme="minorHAnsi" w:cstheme="minorHAnsi"/>
          <w:sz w:val="24"/>
          <w:szCs w:val="24"/>
        </w:rPr>
        <w:t>podría quedar para preparaciones en las que no podemos valorar tanto los aromas, como pueden ser los sofritos, las frituras y las preparaciones con alimentos que ya de por sí tengan aromas y sabores intensos</w:t>
      </w:r>
      <w:r>
        <w:rPr>
          <w:rFonts w:asciiTheme="minorHAnsi" w:hAnsiTheme="minorHAnsi" w:cstheme="minorHAnsi"/>
          <w:sz w:val="24"/>
          <w:szCs w:val="24"/>
        </w:rPr>
        <w:t>”, apunta el autor</w:t>
      </w:r>
      <w:r w:rsidRPr="00813987">
        <w:rPr>
          <w:rFonts w:asciiTheme="minorHAnsi" w:hAnsiTheme="minorHAnsi" w:cstheme="minorHAnsi"/>
          <w:sz w:val="24"/>
          <w:szCs w:val="24"/>
        </w:rPr>
        <w:t>.</w:t>
      </w:r>
    </w:p>
    <w:p w14:paraId="7609D0AB" w14:textId="21317F62" w:rsidR="00EA48E4" w:rsidRPr="001142B5" w:rsidRDefault="00EA48E4" w:rsidP="00EA48E4">
      <w:pPr>
        <w:spacing w:before="240" w:after="120"/>
        <w:jc w:val="both"/>
        <w:rPr>
          <w:rFonts w:asciiTheme="minorHAnsi" w:hAnsiTheme="minorHAnsi" w:cstheme="minorHAnsi"/>
          <w:color w:val="C00000"/>
          <w:sz w:val="32"/>
          <w:szCs w:val="32"/>
        </w:rPr>
      </w:pPr>
      <w:r>
        <w:rPr>
          <w:rFonts w:asciiTheme="minorHAnsi" w:hAnsiTheme="minorHAnsi" w:cstheme="minorHAnsi"/>
          <w:color w:val="C00000"/>
          <w:sz w:val="32"/>
          <w:szCs w:val="32"/>
        </w:rPr>
        <w:t>Los compuestos saludables del aceite</w:t>
      </w:r>
    </w:p>
    <w:p w14:paraId="447D459F" w14:textId="6A9A6CFC" w:rsidR="00D42DB8" w:rsidRPr="00921380" w:rsidRDefault="006108DE" w:rsidP="00D42DB8">
      <w:pPr>
        <w:pStyle w:val="Textocomentario"/>
        <w:spacing w:after="140"/>
        <w:jc w:val="both"/>
        <w:rPr>
          <w:rFonts w:asciiTheme="minorHAnsi" w:hAnsiTheme="minorHAnsi" w:cstheme="minorHAnsi"/>
          <w:sz w:val="24"/>
          <w:szCs w:val="24"/>
          <w:highlight w:val="yellow"/>
        </w:rPr>
      </w:pPr>
      <w:r>
        <w:rPr>
          <w:rFonts w:asciiTheme="minorHAnsi" w:hAnsiTheme="minorHAnsi" w:cstheme="minorHAnsi"/>
          <w:sz w:val="24"/>
          <w:szCs w:val="24"/>
        </w:rPr>
        <w:t>E</w:t>
      </w:r>
      <w:r w:rsidRPr="006108DE">
        <w:rPr>
          <w:rFonts w:asciiTheme="minorHAnsi" w:hAnsiTheme="minorHAnsi" w:cstheme="minorHAnsi"/>
          <w:sz w:val="24"/>
          <w:szCs w:val="24"/>
        </w:rPr>
        <w:t xml:space="preserve">l </w:t>
      </w:r>
      <w:r w:rsidRPr="001C7F4B">
        <w:rPr>
          <w:rFonts w:asciiTheme="minorHAnsi" w:hAnsiTheme="minorHAnsi" w:cstheme="minorHAnsi"/>
          <w:b/>
          <w:sz w:val="24"/>
          <w:szCs w:val="24"/>
        </w:rPr>
        <w:t>ácido oleico es el característico del aceite de oliva</w:t>
      </w:r>
      <w:r>
        <w:rPr>
          <w:rFonts w:asciiTheme="minorHAnsi" w:hAnsiTheme="minorHAnsi" w:cstheme="minorHAnsi"/>
          <w:sz w:val="24"/>
          <w:szCs w:val="24"/>
        </w:rPr>
        <w:t xml:space="preserve"> y </w:t>
      </w:r>
      <w:r w:rsidRPr="006108DE">
        <w:rPr>
          <w:rFonts w:asciiTheme="minorHAnsi" w:hAnsiTheme="minorHAnsi" w:cstheme="minorHAnsi"/>
          <w:sz w:val="24"/>
          <w:szCs w:val="24"/>
        </w:rPr>
        <w:t>es también uno de los más abundantes en otras grasas y aceites, como el de girasol alto</w:t>
      </w:r>
      <w:r w:rsidR="00491742">
        <w:rPr>
          <w:rFonts w:asciiTheme="minorHAnsi" w:hAnsiTheme="minorHAnsi" w:cstheme="minorHAnsi"/>
          <w:sz w:val="24"/>
          <w:szCs w:val="24"/>
        </w:rPr>
        <w:t>-</w:t>
      </w:r>
      <w:r w:rsidRPr="006108DE">
        <w:rPr>
          <w:rFonts w:asciiTheme="minorHAnsi" w:hAnsiTheme="minorHAnsi" w:cstheme="minorHAnsi"/>
          <w:sz w:val="24"/>
          <w:szCs w:val="24"/>
        </w:rPr>
        <w:t>oleico, el de colza, el de cacahuete, el de avellana o el de aguacate.</w:t>
      </w:r>
      <w:r>
        <w:rPr>
          <w:rFonts w:asciiTheme="minorHAnsi" w:hAnsiTheme="minorHAnsi" w:cstheme="minorHAnsi"/>
          <w:sz w:val="24"/>
          <w:szCs w:val="24"/>
        </w:rPr>
        <w:t xml:space="preserve"> </w:t>
      </w:r>
      <w:r w:rsidRPr="00C02B38">
        <w:rPr>
          <w:rFonts w:asciiTheme="minorHAnsi" w:hAnsiTheme="minorHAnsi" w:cstheme="minorHAnsi"/>
          <w:sz w:val="24"/>
          <w:szCs w:val="24"/>
        </w:rPr>
        <w:t>“</w:t>
      </w:r>
      <w:r w:rsidR="00D42DB8" w:rsidRPr="00C02B38">
        <w:rPr>
          <w:rFonts w:asciiTheme="minorHAnsi" w:hAnsiTheme="minorHAnsi" w:cstheme="minorHAnsi"/>
          <w:sz w:val="24"/>
          <w:szCs w:val="24"/>
        </w:rPr>
        <w:t>En un primer momento, la presencia de ácido oleico se consideró clave, pero poco tiempo después se descubrió que el zumo de la aceituna contenía una altísima variedad de sustancias con capacidad de actuar sobre el organismo humano</w:t>
      </w:r>
      <w:r w:rsidR="0043508D" w:rsidRPr="00C02B38">
        <w:rPr>
          <w:rFonts w:asciiTheme="minorHAnsi" w:hAnsiTheme="minorHAnsi" w:cstheme="minorHAnsi"/>
          <w:sz w:val="24"/>
          <w:szCs w:val="24"/>
        </w:rPr>
        <w:t xml:space="preserve"> y protegerlo</w:t>
      </w:r>
      <w:r w:rsidR="00D42DB8" w:rsidRPr="00C02B38">
        <w:rPr>
          <w:rFonts w:asciiTheme="minorHAnsi" w:hAnsiTheme="minorHAnsi" w:cstheme="minorHAnsi"/>
          <w:sz w:val="24"/>
          <w:szCs w:val="24"/>
        </w:rPr>
        <w:t xml:space="preserve"> de enfermedades”</w:t>
      </w:r>
      <w:r w:rsidR="00235184">
        <w:rPr>
          <w:rFonts w:asciiTheme="minorHAnsi" w:hAnsiTheme="minorHAnsi" w:cstheme="minorHAnsi"/>
          <w:sz w:val="24"/>
          <w:szCs w:val="24"/>
        </w:rPr>
        <w:t>,</w:t>
      </w:r>
      <w:r w:rsidR="00D42DB8" w:rsidRPr="00C02B38">
        <w:rPr>
          <w:rFonts w:asciiTheme="minorHAnsi" w:hAnsiTheme="minorHAnsi" w:cstheme="minorHAnsi"/>
          <w:sz w:val="24"/>
          <w:szCs w:val="24"/>
        </w:rPr>
        <w:t xml:space="preserve"> </w:t>
      </w:r>
      <w:r w:rsidRPr="00C02B38">
        <w:rPr>
          <w:rFonts w:asciiTheme="minorHAnsi" w:hAnsiTheme="minorHAnsi" w:cstheme="minorHAnsi"/>
          <w:sz w:val="24"/>
          <w:szCs w:val="24"/>
        </w:rPr>
        <w:t>explica Sanchez Perona</w:t>
      </w:r>
      <w:r w:rsidR="00D42DB8" w:rsidRPr="00C02B38">
        <w:rPr>
          <w:rFonts w:asciiTheme="minorHAnsi" w:hAnsiTheme="minorHAnsi" w:cstheme="minorHAnsi"/>
          <w:sz w:val="24"/>
          <w:szCs w:val="24"/>
        </w:rPr>
        <w:t>.</w:t>
      </w:r>
    </w:p>
    <w:p w14:paraId="5D864D36" w14:textId="3FF87242" w:rsidR="0043508D" w:rsidRDefault="00181AD8" w:rsidP="001C31DA">
      <w:pPr>
        <w:pStyle w:val="Textocomentario"/>
        <w:spacing w:after="140"/>
        <w:jc w:val="both"/>
        <w:rPr>
          <w:rFonts w:asciiTheme="minorHAnsi" w:hAnsiTheme="minorHAnsi" w:cstheme="minorHAnsi"/>
          <w:sz w:val="24"/>
          <w:szCs w:val="24"/>
        </w:rPr>
      </w:pPr>
      <w:r>
        <w:rPr>
          <w:rFonts w:asciiTheme="minorHAnsi" w:hAnsiTheme="minorHAnsi" w:cstheme="minorHAnsi"/>
          <w:sz w:val="24"/>
          <w:szCs w:val="24"/>
        </w:rPr>
        <w:t>Esas sustancias a las que se refiere Sanchez Perona son “</w:t>
      </w:r>
      <w:r w:rsidR="00D42DB8" w:rsidRPr="00D42DB8">
        <w:rPr>
          <w:rFonts w:asciiTheme="minorHAnsi" w:hAnsiTheme="minorHAnsi" w:cstheme="minorHAnsi"/>
          <w:sz w:val="24"/>
          <w:szCs w:val="24"/>
        </w:rPr>
        <w:t>compuestos menores únicos</w:t>
      </w:r>
      <w:r>
        <w:rPr>
          <w:rFonts w:asciiTheme="minorHAnsi" w:hAnsiTheme="minorHAnsi" w:cstheme="minorHAnsi"/>
          <w:sz w:val="24"/>
          <w:szCs w:val="24"/>
        </w:rPr>
        <w:t>”</w:t>
      </w:r>
      <w:r w:rsidR="006108DE">
        <w:rPr>
          <w:rFonts w:asciiTheme="minorHAnsi" w:hAnsiTheme="minorHAnsi" w:cstheme="minorHAnsi"/>
          <w:sz w:val="24"/>
          <w:szCs w:val="24"/>
        </w:rPr>
        <w:t xml:space="preserve"> que</w:t>
      </w:r>
      <w:r w:rsidR="00235184">
        <w:rPr>
          <w:rFonts w:asciiTheme="minorHAnsi" w:hAnsiTheme="minorHAnsi" w:cstheme="minorHAnsi"/>
          <w:sz w:val="24"/>
          <w:szCs w:val="24"/>
        </w:rPr>
        <w:t xml:space="preserve"> </w:t>
      </w:r>
      <w:r w:rsidR="001C7F4B">
        <w:rPr>
          <w:rFonts w:asciiTheme="minorHAnsi" w:hAnsiTheme="minorHAnsi" w:cstheme="minorHAnsi"/>
          <w:sz w:val="24"/>
          <w:szCs w:val="24"/>
        </w:rPr>
        <w:t>“</w:t>
      </w:r>
      <w:r w:rsidR="006108DE">
        <w:rPr>
          <w:rFonts w:asciiTheme="minorHAnsi" w:hAnsiTheme="minorHAnsi" w:cstheme="minorHAnsi"/>
          <w:sz w:val="24"/>
          <w:szCs w:val="24"/>
        </w:rPr>
        <w:t>tienen un papel crucial en la calidad, autenticidad y beneficios para la salud del aceite de oliva”</w:t>
      </w:r>
      <w:r w:rsidR="00D42DB8" w:rsidRPr="00D42DB8">
        <w:rPr>
          <w:rFonts w:asciiTheme="minorHAnsi" w:hAnsiTheme="minorHAnsi" w:cstheme="minorHAnsi"/>
          <w:sz w:val="24"/>
          <w:szCs w:val="24"/>
        </w:rPr>
        <w:t xml:space="preserve">. Entre ellos, </w:t>
      </w:r>
      <w:r w:rsidR="006108DE">
        <w:rPr>
          <w:rFonts w:asciiTheme="minorHAnsi" w:hAnsiTheme="minorHAnsi" w:cstheme="minorHAnsi"/>
          <w:sz w:val="24"/>
          <w:szCs w:val="24"/>
        </w:rPr>
        <w:t>los más relevantes son los compuestos fenólicos</w:t>
      </w:r>
      <w:r w:rsidR="00235184">
        <w:rPr>
          <w:rFonts w:asciiTheme="minorHAnsi" w:hAnsiTheme="minorHAnsi" w:cstheme="minorHAnsi"/>
          <w:sz w:val="24"/>
          <w:szCs w:val="24"/>
        </w:rPr>
        <w:t xml:space="preserve">, </w:t>
      </w:r>
      <w:r w:rsidR="006108DE">
        <w:rPr>
          <w:rFonts w:asciiTheme="minorHAnsi" w:hAnsiTheme="minorHAnsi" w:cstheme="minorHAnsi"/>
          <w:sz w:val="24"/>
          <w:szCs w:val="24"/>
        </w:rPr>
        <w:t xml:space="preserve">que </w:t>
      </w:r>
      <w:r w:rsidR="00D42DB8" w:rsidRPr="00D42DB8">
        <w:rPr>
          <w:rFonts w:asciiTheme="minorHAnsi" w:hAnsiTheme="minorHAnsi" w:cstheme="minorHAnsi"/>
          <w:sz w:val="24"/>
          <w:szCs w:val="24"/>
        </w:rPr>
        <w:t xml:space="preserve">destacan por su capacidad antioxidante, estabilidad y </w:t>
      </w:r>
      <w:r w:rsidR="00235184">
        <w:rPr>
          <w:rFonts w:asciiTheme="minorHAnsi" w:hAnsiTheme="minorHAnsi" w:cstheme="minorHAnsi"/>
          <w:sz w:val="24"/>
          <w:szCs w:val="24"/>
        </w:rPr>
        <w:t>contribución</w:t>
      </w:r>
      <w:r w:rsidR="00235184" w:rsidRPr="00D42DB8">
        <w:rPr>
          <w:rFonts w:asciiTheme="minorHAnsi" w:hAnsiTheme="minorHAnsi" w:cstheme="minorHAnsi"/>
          <w:sz w:val="24"/>
          <w:szCs w:val="24"/>
        </w:rPr>
        <w:t xml:space="preserve"> </w:t>
      </w:r>
      <w:r w:rsidR="00D42DB8" w:rsidRPr="00D42DB8">
        <w:rPr>
          <w:rFonts w:asciiTheme="minorHAnsi" w:hAnsiTheme="minorHAnsi" w:cstheme="minorHAnsi"/>
          <w:sz w:val="24"/>
          <w:szCs w:val="24"/>
        </w:rPr>
        <w:t xml:space="preserve">a atributos sensoriales como el amargor, la astringencia y el picor. </w:t>
      </w:r>
      <w:r w:rsidR="0043508D" w:rsidRPr="0043508D">
        <w:rPr>
          <w:rFonts w:asciiTheme="minorHAnsi" w:hAnsiTheme="minorHAnsi" w:cstheme="minorHAnsi"/>
          <w:sz w:val="24"/>
          <w:szCs w:val="24"/>
        </w:rPr>
        <w:t xml:space="preserve">Se han identificado </w:t>
      </w:r>
      <w:r w:rsidR="0043508D" w:rsidRPr="0043508D">
        <w:rPr>
          <w:rFonts w:asciiTheme="minorHAnsi" w:hAnsiTheme="minorHAnsi" w:cstheme="minorHAnsi"/>
          <w:b/>
          <w:sz w:val="24"/>
          <w:szCs w:val="24"/>
        </w:rPr>
        <w:t>más de 30 compuestos fenólicos que pueden desempeñar un papel importante en las propiedades saludables del aceite de oliva virgen</w:t>
      </w:r>
      <w:r w:rsidR="0043508D">
        <w:rPr>
          <w:rFonts w:asciiTheme="minorHAnsi" w:hAnsiTheme="minorHAnsi" w:cstheme="minorHAnsi"/>
          <w:sz w:val="24"/>
          <w:szCs w:val="24"/>
        </w:rPr>
        <w:t xml:space="preserve">, pero </w:t>
      </w:r>
      <w:r w:rsidR="001C7F4B">
        <w:rPr>
          <w:rFonts w:asciiTheme="minorHAnsi" w:hAnsiTheme="minorHAnsi" w:cstheme="minorHAnsi"/>
          <w:sz w:val="24"/>
          <w:szCs w:val="24"/>
        </w:rPr>
        <w:t>“</w:t>
      </w:r>
      <w:r w:rsidR="0043508D">
        <w:rPr>
          <w:rFonts w:asciiTheme="minorHAnsi" w:hAnsiTheme="minorHAnsi" w:cstheme="minorHAnsi"/>
          <w:sz w:val="24"/>
          <w:szCs w:val="24"/>
        </w:rPr>
        <w:t>existe</w:t>
      </w:r>
      <w:r w:rsidR="001C7F4B">
        <w:rPr>
          <w:rFonts w:asciiTheme="minorHAnsi" w:hAnsiTheme="minorHAnsi" w:cstheme="minorHAnsi"/>
          <w:sz w:val="24"/>
          <w:szCs w:val="24"/>
        </w:rPr>
        <w:t xml:space="preserve"> </w:t>
      </w:r>
      <w:r w:rsidR="0043508D" w:rsidRPr="0043508D">
        <w:rPr>
          <w:rFonts w:asciiTheme="minorHAnsi" w:hAnsiTheme="minorHAnsi" w:cstheme="minorHAnsi"/>
          <w:sz w:val="24"/>
          <w:szCs w:val="24"/>
        </w:rPr>
        <w:t xml:space="preserve">una considerable variación en cuanto a su concentración </w:t>
      </w:r>
      <w:r w:rsidR="0043508D">
        <w:rPr>
          <w:rFonts w:asciiTheme="minorHAnsi" w:hAnsiTheme="minorHAnsi" w:cstheme="minorHAnsi"/>
          <w:sz w:val="24"/>
          <w:szCs w:val="24"/>
        </w:rPr>
        <w:t>que</w:t>
      </w:r>
      <w:r w:rsidR="0043508D" w:rsidRPr="0043508D">
        <w:rPr>
          <w:rFonts w:asciiTheme="minorHAnsi" w:hAnsiTheme="minorHAnsi" w:cstheme="minorHAnsi"/>
          <w:sz w:val="24"/>
          <w:szCs w:val="24"/>
        </w:rPr>
        <w:t xml:space="preserve"> depende del tipo de compuesto fenólico, </w:t>
      </w:r>
      <w:r w:rsidR="001C7F4B">
        <w:rPr>
          <w:rFonts w:asciiTheme="minorHAnsi" w:hAnsiTheme="minorHAnsi" w:cstheme="minorHAnsi"/>
          <w:sz w:val="24"/>
          <w:szCs w:val="24"/>
        </w:rPr>
        <w:t xml:space="preserve">y </w:t>
      </w:r>
      <w:r w:rsidR="0043508D" w:rsidRPr="0043508D">
        <w:rPr>
          <w:rFonts w:asciiTheme="minorHAnsi" w:hAnsiTheme="minorHAnsi" w:cstheme="minorHAnsi"/>
          <w:sz w:val="24"/>
          <w:szCs w:val="24"/>
        </w:rPr>
        <w:lastRenderedPageBreak/>
        <w:t>también de muchos otros factores como la variedad del olivo, el origen geográfico, las técnicas de cultivo, la madurez en el momento de la cosecha, el procesamiento y el almacenamiento</w:t>
      </w:r>
      <w:r w:rsidR="0043508D">
        <w:rPr>
          <w:rFonts w:asciiTheme="minorHAnsi" w:hAnsiTheme="minorHAnsi" w:cstheme="minorHAnsi"/>
          <w:sz w:val="24"/>
          <w:szCs w:val="24"/>
        </w:rPr>
        <w:t xml:space="preserve">”, </w:t>
      </w:r>
      <w:r w:rsidR="00C02B38">
        <w:rPr>
          <w:rFonts w:asciiTheme="minorHAnsi" w:hAnsiTheme="minorHAnsi" w:cstheme="minorHAnsi"/>
          <w:sz w:val="24"/>
          <w:szCs w:val="24"/>
        </w:rPr>
        <w:t>comenta</w:t>
      </w:r>
      <w:r w:rsidR="0043508D" w:rsidRPr="0043508D">
        <w:rPr>
          <w:rFonts w:asciiTheme="minorHAnsi" w:hAnsiTheme="minorHAnsi" w:cstheme="minorHAnsi"/>
          <w:sz w:val="24"/>
          <w:szCs w:val="24"/>
        </w:rPr>
        <w:t>.</w:t>
      </w:r>
      <w:r w:rsidR="0043508D">
        <w:rPr>
          <w:rFonts w:asciiTheme="minorHAnsi" w:hAnsiTheme="minorHAnsi" w:cstheme="minorHAnsi"/>
          <w:sz w:val="24"/>
          <w:szCs w:val="24"/>
        </w:rPr>
        <w:t xml:space="preserve"> </w:t>
      </w:r>
      <w:r w:rsidR="0043508D" w:rsidRPr="0043508D">
        <w:rPr>
          <w:rFonts w:asciiTheme="minorHAnsi" w:hAnsiTheme="minorHAnsi" w:cstheme="minorHAnsi"/>
          <w:sz w:val="24"/>
          <w:szCs w:val="24"/>
        </w:rPr>
        <w:t xml:space="preserve">En este caso, </w:t>
      </w:r>
      <w:r w:rsidR="0043508D">
        <w:rPr>
          <w:rFonts w:asciiTheme="minorHAnsi" w:hAnsiTheme="minorHAnsi" w:cstheme="minorHAnsi"/>
          <w:sz w:val="24"/>
          <w:szCs w:val="24"/>
        </w:rPr>
        <w:t xml:space="preserve">Sanchez Perona insiste en que </w:t>
      </w:r>
      <w:r w:rsidR="0043508D" w:rsidRPr="001C7F4B">
        <w:rPr>
          <w:rFonts w:asciiTheme="minorHAnsi" w:hAnsiTheme="minorHAnsi" w:cstheme="minorHAnsi"/>
          <w:b/>
          <w:sz w:val="24"/>
          <w:szCs w:val="24"/>
        </w:rPr>
        <w:t>es muy importante que</w:t>
      </w:r>
      <w:r w:rsidR="0043508D" w:rsidRPr="00235184">
        <w:rPr>
          <w:rFonts w:asciiTheme="minorHAnsi" w:hAnsiTheme="minorHAnsi" w:cstheme="minorHAnsi"/>
          <w:b/>
          <w:sz w:val="24"/>
          <w:szCs w:val="24"/>
        </w:rPr>
        <w:t xml:space="preserve"> </w:t>
      </w:r>
      <w:r w:rsidR="0043508D" w:rsidRPr="001C7F4B">
        <w:rPr>
          <w:rFonts w:asciiTheme="minorHAnsi" w:hAnsiTheme="minorHAnsi" w:cstheme="minorHAnsi"/>
          <w:b/>
          <w:sz w:val="24"/>
          <w:szCs w:val="24"/>
        </w:rPr>
        <w:t>el aceite consumido sea virgen porque el proceso de refinado elimina una gran parte de estos compuestos</w:t>
      </w:r>
      <w:r w:rsidR="001C7F4B">
        <w:rPr>
          <w:rFonts w:asciiTheme="minorHAnsi" w:hAnsiTheme="minorHAnsi" w:cstheme="minorHAnsi"/>
          <w:sz w:val="24"/>
          <w:szCs w:val="24"/>
        </w:rPr>
        <w:t>, y</w:t>
      </w:r>
      <w:r w:rsidR="00383D44">
        <w:rPr>
          <w:rFonts w:asciiTheme="minorHAnsi" w:hAnsiTheme="minorHAnsi" w:cstheme="minorHAnsi"/>
          <w:sz w:val="24"/>
          <w:szCs w:val="24"/>
        </w:rPr>
        <w:t>,</w:t>
      </w:r>
      <w:r w:rsidR="001C7F4B">
        <w:rPr>
          <w:rFonts w:asciiTheme="minorHAnsi" w:hAnsiTheme="minorHAnsi" w:cstheme="minorHAnsi"/>
          <w:sz w:val="24"/>
          <w:szCs w:val="24"/>
        </w:rPr>
        <w:t xml:space="preserve"> p</w:t>
      </w:r>
      <w:r w:rsidR="0043508D" w:rsidRPr="0043508D">
        <w:rPr>
          <w:rFonts w:asciiTheme="minorHAnsi" w:hAnsiTheme="minorHAnsi" w:cstheme="minorHAnsi"/>
          <w:sz w:val="24"/>
          <w:szCs w:val="24"/>
        </w:rPr>
        <w:t xml:space="preserve">or tanto, </w:t>
      </w:r>
      <w:r w:rsidR="0043508D">
        <w:rPr>
          <w:rFonts w:asciiTheme="minorHAnsi" w:hAnsiTheme="minorHAnsi" w:cstheme="minorHAnsi"/>
          <w:sz w:val="24"/>
          <w:szCs w:val="24"/>
        </w:rPr>
        <w:t>“</w:t>
      </w:r>
      <w:r w:rsidR="0043508D" w:rsidRPr="0043508D">
        <w:rPr>
          <w:rFonts w:asciiTheme="minorHAnsi" w:hAnsiTheme="minorHAnsi" w:cstheme="minorHAnsi"/>
          <w:sz w:val="24"/>
          <w:szCs w:val="24"/>
        </w:rPr>
        <w:t>son obvias las diferencias en materia de salud entre el aceite de oliva refinado y el virgen</w:t>
      </w:r>
      <w:r w:rsidR="0043508D">
        <w:rPr>
          <w:rFonts w:asciiTheme="minorHAnsi" w:hAnsiTheme="minorHAnsi" w:cstheme="minorHAnsi"/>
          <w:sz w:val="24"/>
          <w:szCs w:val="24"/>
        </w:rPr>
        <w:t>”</w:t>
      </w:r>
      <w:r w:rsidR="0043508D" w:rsidRPr="0043508D">
        <w:rPr>
          <w:rFonts w:asciiTheme="minorHAnsi" w:hAnsiTheme="minorHAnsi" w:cstheme="minorHAnsi"/>
          <w:sz w:val="24"/>
          <w:szCs w:val="24"/>
        </w:rPr>
        <w:t>.</w:t>
      </w:r>
    </w:p>
    <w:p w14:paraId="4DA38EF0" w14:textId="672B0B87" w:rsidR="00A15E68" w:rsidRDefault="00544B05" w:rsidP="00A15E68">
      <w:pPr>
        <w:pStyle w:val="Textocomentario"/>
        <w:spacing w:after="140"/>
        <w:jc w:val="both"/>
        <w:rPr>
          <w:rFonts w:asciiTheme="minorHAnsi" w:hAnsiTheme="minorHAnsi" w:cstheme="minorHAnsi"/>
          <w:sz w:val="24"/>
          <w:szCs w:val="24"/>
        </w:rPr>
      </w:pPr>
      <w:r>
        <w:rPr>
          <w:rFonts w:asciiTheme="minorHAnsi" w:hAnsiTheme="minorHAnsi" w:cstheme="minorHAnsi"/>
          <w:color w:val="C00000"/>
          <w:sz w:val="32"/>
          <w:szCs w:val="32"/>
        </w:rPr>
        <w:t>Beneficios para la salud: dos estudios clave</w:t>
      </w:r>
    </w:p>
    <w:p w14:paraId="367A565F" w14:textId="7966311A" w:rsidR="008265D7" w:rsidRDefault="00A15E68" w:rsidP="00A15E68">
      <w:pPr>
        <w:pStyle w:val="Textocomentario"/>
        <w:spacing w:after="140"/>
        <w:jc w:val="both"/>
        <w:rPr>
          <w:rFonts w:asciiTheme="minorHAnsi" w:hAnsiTheme="minorHAnsi" w:cstheme="minorHAnsi"/>
          <w:sz w:val="24"/>
          <w:szCs w:val="24"/>
        </w:rPr>
      </w:pPr>
      <w:r>
        <w:rPr>
          <w:rFonts w:asciiTheme="minorHAnsi" w:hAnsiTheme="minorHAnsi" w:cstheme="minorHAnsi"/>
          <w:sz w:val="24"/>
          <w:szCs w:val="24"/>
        </w:rPr>
        <w:t xml:space="preserve">No se puede hablar de aceite de oliva y salud sin mencionar </w:t>
      </w:r>
      <w:r w:rsidR="009D67A0">
        <w:rPr>
          <w:rFonts w:asciiTheme="minorHAnsi" w:hAnsiTheme="minorHAnsi" w:cstheme="minorHAnsi"/>
          <w:sz w:val="24"/>
          <w:szCs w:val="24"/>
        </w:rPr>
        <w:t xml:space="preserve">a </w:t>
      </w:r>
      <w:r w:rsidR="009D67A0" w:rsidRPr="003F0D05">
        <w:rPr>
          <w:rFonts w:asciiTheme="minorHAnsi" w:hAnsiTheme="minorHAnsi" w:cstheme="minorHAnsi"/>
          <w:b/>
          <w:sz w:val="24"/>
          <w:szCs w:val="24"/>
        </w:rPr>
        <w:t xml:space="preserve">Ancel </w:t>
      </w:r>
      <w:r w:rsidRPr="003F0D05">
        <w:rPr>
          <w:rFonts w:asciiTheme="minorHAnsi" w:hAnsiTheme="minorHAnsi" w:cstheme="minorHAnsi"/>
          <w:b/>
          <w:sz w:val="24"/>
          <w:szCs w:val="24"/>
        </w:rPr>
        <w:t>Key</w:t>
      </w:r>
      <w:r w:rsidR="009D67A0" w:rsidRPr="003F0D05">
        <w:rPr>
          <w:rFonts w:asciiTheme="minorHAnsi" w:hAnsiTheme="minorHAnsi" w:cstheme="minorHAnsi"/>
          <w:b/>
          <w:sz w:val="24"/>
          <w:szCs w:val="24"/>
        </w:rPr>
        <w:t>s</w:t>
      </w:r>
      <w:r>
        <w:rPr>
          <w:rFonts w:asciiTheme="minorHAnsi" w:hAnsiTheme="minorHAnsi" w:cstheme="minorHAnsi"/>
          <w:sz w:val="24"/>
          <w:szCs w:val="24"/>
        </w:rPr>
        <w:t>,</w:t>
      </w:r>
      <w:r w:rsidR="009D67A0">
        <w:rPr>
          <w:rFonts w:asciiTheme="minorHAnsi" w:hAnsiTheme="minorHAnsi" w:cstheme="minorHAnsi"/>
          <w:sz w:val="24"/>
          <w:szCs w:val="24"/>
        </w:rPr>
        <w:t xml:space="preserve"> fisiólogo de la Universidad de Minnesota conocido como “</w:t>
      </w:r>
      <w:r w:rsidR="008265D7">
        <w:rPr>
          <w:rFonts w:asciiTheme="minorHAnsi" w:hAnsiTheme="minorHAnsi" w:cstheme="minorHAnsi"/>
          <w:sz w:val="24"/>
          <w:szCs w:val="24"/>
        </w:rPr>
        <w:t xml:space="preserve">el </w:t>
      </w:r>
      <w:r w:rsidR="009D67A0">
        <w:rPr>
          <w:rFonts w:asciiTheme="minorHAnsi" w:hAnsiTheme="minorHAnsi" w:cstheme="minorHAnsi"/>
          <w:sz w:val="24"/>
          <w:szCs w:val="24"/>
        </w:rPr>
        <w:t xml:space="preserve">padre de la dieta mediterránea”. Su interés por la dieta y las enfermedades cardiovasculares le llevó a realizar </w:t>
      </w:r>
      <w:r w:rsidR="009D67A0" w:rsidRPr="00C02B38">
        <w:rPr>
          <w:rFonts w:asciiTheme="minorHAnsi" w:hAnsiTheme="minorHAnsi" w:cstheme="minorHAnsi"/>
          <w:b/>
          <w:sz w:val="24"/>
          <w:szCs w:val="24"/>
        </w:rPr>
        <w:t>el Estudio de los Siete Países</w:t>
      </w:r>
      <w:r w:rsidR="009D67A0">
        <w:rPr>
          <w:rFonts w:asciiTheme="minorHAnsi" w:hAnsiTheme="minorHAnsi" w:cstheme="minorHAnsi"/>
          <w:sz w:val="24"/>
          <w:szCs w:val="24"/>
        </w:rPr>
        <w:t>, “uno de los más célebres en la breve historia de la ciencia de la nutrición”</w:t>
      </w:r>
      <w:r w:rsidR="00C02B38">
        <w:rPr>
          <w:rFonts w:asciiTheme="minorHAnsi" w:hAnsiTheme="minorHAnsi" w:cstheme="minorHAnsi"/>
          <w:sz w:val="24"/>
          <w:szCs w:val="24"/>
        </w:rPr>
        <w:t>, subraya el investigador del CSIC</w:t>
      </w:r>
      <w:r w:rsidR="009D67A0">
        <w:rPr>
          <w:rFonts w:asciiTheme="minorHAnsi" w:hAnsiTheme="minorHAnsi" w:cstheme="minorHAnsi"/>
          <w:sz w:val="24"/>
          <w:szCs w:val="24"/>
        </w:rPr>
        <w:t xml:space="preserve">. </w:t>
      </w:r>
    </w:p>
    <w:p w14:paraId="04D88F5B" w14:textId="4153E214" w:rsidR="009D67A0" w:rsidRDefault="002206FC" w:rsidP="00A15E68">
      <w:pPr>
        <w:pStyle w:val="Textocomentario"/>
        <w:spacing w:after="140"/>
        <w:jc w:val="both"/>
        <w:rPr>
          <w:rFonts w:asciiTheme="minorHAnsi" w:hAnsiTheme="minorHAnsi" w:cstheme="minorHAnsi"/>
          <w:sz w:val="24"/>
          <w:szCs w:val="24"/>
        </w:rPr>
      </w:pPr>
      <w:r>
        <w:rPr>
          <w:rFonts w:asciiTheme="minorHAnsi" w:hAnsiTheme="minorHAnsi" w:cstheme="minorHAnsi"/>
          <w:sz w:val="24"/>
          <w:szCs w:val="24"/>
        </w:rPr>
        <w:t xml:space="preserve">En el estudio participaron 12.000 varones entre 40 y 59 años procedentes de </w:t>
      </w:r>
      <w:r w:rsidRPr="009D67A0">
        <w:rPr>
          <w:rFonts w:asciiTheme="minorHAnsi" w:hAnsiTheme="minorHAnsi" w:cstheme="minorHAnsi"/>
          <w:sz w:val="24"/>
          <w:szCs w:val="24"/>
        </w:rPr>
        <w:t>Yugoslavia, Países Bajos, Estados Unidos, Grecia, Japón, Italia y Finlandia</w:t>
      </w:r>
      <w:r>
        <w:rPr>
          <w:rFonts w:asciiTheme="minorHAnsi" w:hAnsiTheme="minorHAnsi" w:cstheme="minorHAnsi"/>
          <w:sz w:val="24"/>
          <w:szCs w:val="24"/>
        </w:rPr>
        <w:t xml:space="preserve">. Los resultados, publicados en </w:t>
      </w:r>
      <w:r w:rsidR="00491742">
        <w:rPr>
          <w:rFonts w:asciiTheme="minorHAnsi" w:hAnsiTheme="minorHAnsi" w:cstheme="minorHAnsi"/>
          <w:sz w:val="24"/>
          <w:szCs w:val="24"/>
        </w:rPr>
        <w:t>la década de los 80</w:t>
      </w:r>
      <w:r w:rsidR="00C02B38">
        <w:rPr>
          <w:rFonts w:asciiTheme="minorHAnsi" w:hAnsiTheme="minorHAnsi" w:cstheme="minorHAnsi"/>
          <w:sz w:val="24"/>
          <w:szCs w:val="24"/>
        </w:rPr>
        <w:t xml:space="preserve">, </w:t>
      </w:r>
      <w:r>
        <w:rPr>
          <w:rFonts w:asciiTheme="minorHAnsi" w:hAnsiTheme="minorHAnsi" w:cstheme="minorHAnsi"/>
          <w:sz w:val="24"/>
          <w:szCs w:val="24"/>
        </w:rPr>
        <w:t>demostraron</w:t>
      </w:r>
      <w:r w:rsidR="009D67A0">
        <w:rPr>
          <w:rFonts w:asciiTheme="minorHAnsi" w:hAnsiTheme="minorHAnsi" w:cstheme="minorHAnsi"/>
          <w:sz w:val="24"/>
          <w:szCs w:val="24"/>
        </w:rPr>
        <w:t xml:space="preserve"> que </w:t>
      </w:r>
      <w:r w:rsidR="009D67A0" w:rsidRPr="009D67A0">
        <w:rPr>
          <w:rFonts w:asciiTheme="minorHAnsi" w:hAnsiTheme="minorHAnsi" w:cstheme="minorHAnsi"/>
          <w:sz w:val="24"/>
          <w:szCs w:val="24"/>
        </w:rPr>
        <w:t xml:space="preserve">la tasa de mortalidad cardiovascular más alta </w:t>
      </w:r>
      <w:r w:rsidR="00EA04FD">
        <w:rPr>
          <w:rFonts w:asciiTheme="minorHAnsi" w:hAnsiTheme="minorHAnsi" w:cstheme="minorHAnsi"/>
          <w:sz w:val="24"/>
          <w:szCs w:val="24"/>
        </w:rPr>
        <w:t>estaba entre los varones de</w:t>
      </w:r>
      <w:r w:rsidR="009D67A0" w:rsidRPr="009D67A0">
        <w:rPr>
          <w:rFonts w:asciiTheme="minorHAnsi" w:hAnsiTheme="minorHAnsi" w:cstheme="minorHAnsi"/>
          <w:sz w:val="24"/>
          <w:szCs w:val="24"/>
        </w:rPr>
        <w:t xml:space="preserve"> Finlandia</w:t>
      </w:r>
      <w:r w:rsidR="00EA04FD">
        <w:rPr>
          <w:rFonts w:asciiTheme="minorHAnsi" w:hAnsiTheme="minorHAnsi" w:cstheme="minorHAnsi"/>
          <w:sz w:val="24"/>
          <w:szCs w:val="24"/>
        </w:rPr>
        <w:t xml:space="preserve"> </w:t>
      </w:r>
      <w:r w:rsidR="009D67A0" w:rsidRPr="009D67A0">
        <w:rPr>
          <w:rFonts w:asciiTheme="minorHAnsi" w:hAnsiTheme="minorHAnsi" w:cstheme="minorHAnsi"/>
          <w:sz w:val="24"/>
          <w:szCs w:val="24"/>
        </w:rPr>
        <w:t>(120 fallecimientos por 1</w:t>
      </w:r>
      <w:r w:rsidR="00EA04FD">
        <w:rPr>
          <w:rFonts w:asciiTheme="minorHAnsi" w:hAnsiTheme="minorHAnsi" w:cstheme="minorHAnsi"/>
          <w:sz w:val="24"/>
          <w:szCs w:val="24"/>
        </w:rPr>
        <w:t>.</w:t>
      </w:r>
      <w:r w:rsidR="009D67A0" w:rsidRPr="009D67A0">
        <w:rPr>
          <w:rFonts w:asciiTheme="minorHAnsi" w:hAnsiTheme="minorHAnsi" w:cstheme="minorHAnsi"/>
          <w:sz w:val="24"/>
          <w:szCs w:val="24"/>
        </w:rPr>
        <w:t xml:space="preserve">000 participantes) y la más baja </w:t>
      </w:r>
      <w:r w:rsidR="003F0D05">
        <w:rPr>
          <w:rFonts w:asciiTheme="minorHAnsi" w:hAnsiTheme="minorHAnsi" w:cstheme="minorHAnsi"/>
          <w:sz w:val="24"/>
          <w:szCs w:val="24"/>
        </w:rPr>
        <w:t xml:space="preserve">era </w:t>
      </w:r>
      <w:r w:rsidR="009D67A0" w:rsidRPr="009D67A0">
        <w:rPr>
          <w:rFonts w:asciiTheme="minorHAnsi" w:hAnsiTheme="minorHAnsi" w:cstheme="minorHAnsi"/>
          <w:sz w:val="24"/>
          <w:szCs w:val="24"/>
        </w:rPr>
        <w:t>la de Creta (3,8 fallecimientos por 1</w:t>
      </w:r>
      <w:r w:rsidR="00EA04FD">
        <w:rPr>
          <w:rFonts w:asciiTheme="minorHAnsi" w:hAnsiTheme="minorHAnsi" w:cstheme="minorHAnsi"/>
          <w:sz w:val="24"/>
          <w:szCs w:val="24"/>
        </w:rPr>
        <w:t>.</w:t>
      </w:r>
      <w:r w:rsidR="009D67A0" w:rsidRPr="009D67A0">
        <w:rPr>
          <w:rFonts w:asciiTheme="minorHAnsi" w:hAnsiTheme="minorHAnsi" w:cstheme="minorHAnsi"/>
          <w:sz w:val="24"/>
          <w:szCs w:val="24"/>
        </w:rPr>
        <w:t>000 participantes</w:t>
      </w:r>
      <w:r w:rsidR="009D67A0">
        <w:rPr>
          <w:rFonts w:asciiTheme="minorHAnsi" w:hAnsiTheme="minorHAnsi" w:cstheme="minorHAnsi"/>
          <w:sz w:val="24"/>
          <w:szCs w:val="24"/>
        </w:rPr>
        <w:t>)</w:t>
      </w:r>
      <w:r w:rsidR="00EA04FD">
        <w:rPr>
          <w:rFonts w:asciiTheme="minorHAnsi" w:hAnsiTheme="minorHAnsi" w:cstheme="minorHAnsi"/>
          <w:sz w:val="24"/>
          <w:szCs w:val="24"/>
        </w:rPr>
        <w:t>. “L</w:t>
      </w:r>
      <w:r w:rsidR="009D67A0" w:rsidRPr="009D67A0">
        <w:rPr>
          <w:rFonts w:asciiTheme="minorHAnsi" w:hAnsiTheme="minorHAnsi" w:cstheme="minorHAnsi"/>
          <w:sz w:val="24"/>
          <w:szCs w:val="24"/>
        </w:rPr>
        <w:t>os finlandeses consumían</w:t>
      </w:r>
      <w:r w:rsidR="009D67A0" w:rsidRPr="009D67A0">
        <w:t xml:space="preserve"> </w:t>
      </w:r>
      <w:r w:rsidR="009D67A0" w:rsidRPr="009D67A0">
        <w:rPr>
          <w:rFonts w:asciiTheme="minorHAnsi" w:hAnsiTheme="minorHAnsi" w:cstheme="minorHAnsi"/>
          <w:sz w:val="24"/>
          <w:szCs w:val="24"/>
        </w:rPr>
        <w:t xml:space="preserve">mayor </w:t>
      </w:r>
      <w:r w:rsidR="003F0D05">
        <w:rPr>
          <w:rFonts w:asciiTheme="minorHAnsi" w:hAnsiTheme="minorHAnsi" w:cstheme="minorHAnsi"/>
          <w:sz w:val="24"/>
          <w:szCs w:val="24"/>
        </w:rPr>
        <w:t>cantidad de</w:t>
      </w:r>
      <w:r w:rsidR="009D67A0" w:rsidRPr="009D67A0">
        <w:rPr>
          <w:rFonts w:asciiTheme="minorHAnsi" w:hAnsiTheme="minorHAnsi" w:cstheme="minorHAnsi"/>
          <w:sz w:val="24"/>
          <w:szCs w:val="24"/>
        </w:rPr>
        <w:t xml:space="preserve"> grasas procedentes de animales y mucho menor de aceites vegetales</w:t>
      </w:r>
      <w:r w:rsidR="00EA04FD">
        <w:rPr>
          <w:rFonts w:asciiTheme="minorHAnsi" w:hAnsiTheme="minorHAnsi" w:cstheme="minorHAnsi"/>
          <w:sz w:val="24"/>
          <w:szCs w:val="24"/>
        </w:rPr>
        <w:t xml:space="preserve"> y e</w:t>
      </w:r>
      <w:r w:rsidR="009D67A0" w:rsidRPr="009D67A0">
        <w:rPr>
          <w:rFonts w:asciiTheme="minorHAnsi" w:hAnsiTheme="minorHAnsi" w:cstheme="minorHAnsi"/>
          <w:sz w:val="24"/>
          <w:szCs w:val="24"/>
        </w:rPr>
        <w:t>l principal aceite vegetal consumido en Creta a mitad de siglo XX era, cómo no, el aceite de oliva</w:t>
      </w:r>
      <w:r w:rsidR="00EA04FD">
        <w:rPr>
          <w:rFonts w:asciiTheme="minorHAnsi" w:hAnsiTheme="minorHAnsi" w:cstheme="minorHAnsi"/>
          <w:sz w:val="24"/>
          <w:szCs w:val="24"/>
        </w:rPr>
        <w:t>”, remarca Perona</w:t>
      </w:r>
      <w:r w:rsidR="009D67A0">
        <w:rPr>
          <w:rFonts w:asciiTheme="minorHAnsi" w:hAnsiTheme="minorHAnsi" w:cstheme="minorHAnsi"/>
          <w:sz w:val="24"/>
          <w:szCs w:val="24"/>
        </w:rPr>
        <w:t>. Aunque el estudio</w:t>
      </w:r>
      <w:r>
        <w:rPr>
          <w:rFonts w:asciiTheme="minorHAnsi" w:hAnsiTheme="minorHAnsi" w:cstheme="minorHAnsi"/>
          <w:sz w:val="24"/>
          <w:szCs w:val="24"/>
        </w:rPr>
        <w:t xml:space="preserve"> </w:t>
      </w:r>
      <w:r w:rsidR="009D67A0">
        <w:rPr>
          <w:rFonts w:asciiTheme="minorHAnsi" w:hAnsiTheme="minorHAnsi" w:cstheme="minorHAnsi"/>
          <w:sz w:val="24"/>
          <w:szCs w:val="24"/>
        </w:rPr>
        <w:t>fue criticado</w:t>
      </w:r>
      <w:r w:rsidR="00C02B38">
        <w:rPr>
          <w:rFonts w:asciiTheme="minorHAnsi" w:hAnsiTheme="minorHAnsi" w:cstheme="minorHAnsi"/>
          <w:sz w:val="24"/>
          <w:szCs w:val="24"/>
        </w:rPr>
        <w:t xml:space="preserve"> por su metodología</w:t>
      </w:r>
      <w:r w:rsidR="009D67A0">
        <w:rPr>
          <w:rFonts w:asciiTheme="minorHAnsi" w:hAnsiTheme="minorHAnsi" w:cstheme="minorHAnsi"/>
          <w:sz w:val="24"/>
          <w:szCs w:val="24"/>
        </w:rPr>
        <w:t xml:space="preserve">, marcó un antes y un después en </w:t>
      </w:r>
      <w:r w:rsidR="003F0D05">
        <w:rPr>
          <w:rFonts w:asciiTheme="minorHAnsi" w:hAnsiTheme="minorHAnsi" w:cstheme="minorHAnsi"/>
          <w:sz w:val="24"/>
          <w:szCs w:val="24"/>
        </w:rPr>
        <w:t xml:space="preserve">las investigaciones sobre </w:t>
      </w:r>
      <w:r w:rsidR="009D67A0">
        <w:rPr>
          <w:rFonts w:asciiTheme="minorHAnsi" w:hAnsiTheme="minorHAnsi" w:cstheme="minorHAnsi"/>
          <w:sz w:val="24"/>
          <w:szCs w:val="24"/>
        </w:rPr>
        <w:t xml:space="preserve">el aceite de oliva. </w:t>
      </w:r>
    </w:p>
    <w:p w14:paraId="7F8D6574" w14:textId="50685AEA" w:rsidR="00C02B38" w:rsidRDefault="00EA04FD" w:rsidP="00A15E68">
      <w:pPr>
        <w:pStyle w:val="Textocomentario"/>
        <w:spacing w:after="140"/>
        <w:jc w:val="both"/>
        <w:rPr>
          <w:rFonts w:asciiTheme="minorHAnsi" w:hAnsiTheme="minorHAnsi" w:cstheme="minorHAnsi"/>
          <w:sz w:val="24"/>
          <w:szCs w:val="24"/>
        </w:rPr>
      </w:pPr>
      <w:r>
        <w:rPr>
          <w:rFonts w:asciiTheme="minorHAnsi" w:hAnsiTheme="minorHAnsi" w:cstheme="minorHAnsi"/>
          <w:sz w:val="24"/>
          <w:szCs w:val="24"/>
        </w:rPr>
        <w:t xml:space="preserve">Décadas </w:t>
      </w:r>
      <w:r w:rsidR="00C02B38">
        <w:rPr>
          <w:rFonts w:asciiTheme="minorHAnsi" w:hAnsiTheme="minorHAnsi" w:cstheme="minorHAnsi"/>
          <w:sz w:val="24"/>
          <w:szCs w:val="24"/>
        </w:rPr>
        <w:t>má</w:t>
      </w:r>
      <w:r>
        <w:rPr>
          <w:rFonts w:asciiTheme="minorHAnsi" w:hAnsiTheme="minorHAnsi" w:cstheme="minorHAnsi"/>
          <w:sz w:val="24"/>
          <w:szCs w:val="24"/>
        </w:rPr>
        <w:t>s</w:t>
      </w:r>
      <w:r w:rsidR="00C02B38">
        <w:rPr>
          <w:rFonts w:asciiTheme="minorHAnsi" w:hAnsiTheme="minorHAnsi" w:cstheme="minorHAnsi"/>
          <w:sz w:val="24"/>
          <w:szCs w:val="24"/>
        </w:rPr>
        <w:t xml:space="preserve"> tarde</w:t>
      </w:r>
      <w:r w:rsidR="003F0D05">
        <w:rPr>
          <w:rFonts w:asciiTheme="minorHAnsi" w:hAnsiTheme="minorHAnsi" w:cstheme="minorHAnsi"/>
          <w:sz w:val="24"/>
          <w:szCs w:val="24"/>
        </w:rPr>
        <w:t xml:space="preserve">, en 2003, </w:t>
      </w:r>
      <w:r w:rsidR="008265D7">
        <w:rPr>
          <w:rFonts w:asciiTheme="minorHAnsi" w:hAnsiTheme="minorHAnsi" w:cstheme="minorHAnsi"/>
          <w:sz w:val="24"/>
          <w:szCs w:val="24"/>
        </w:rPr>
        <w:t xml:space="preserve">España </w:t>
      </w:r>
      <w:r w:rsidR="003F0D05">
        <w:rPr>
          <w:rFonts w:asciiTheme="minorHAnsi" w:hAnsiTheme="minorHAnsi" w:cstheme="minorHAnsi"/>
          <w:sz w:val="24"/>
          <w:szCs w:val="24"/>
        </w:rPr>
        <w:t xml:space="preserve">puso en marcha </w:t>
      </w:r>
      <w:r w:rsidR="003F0D05" w:rsidRPr="00181AD8">
        <w:rPr>
          <w:rFonts w:asciiTheme="minorHAnsi" w:hAnsiTheme="minorHAnsi" w:cstheme="minorHAnsi"/>
          <w:b/>
          <w:sz w:val="24"/>
          <w:szCs w:val="24"/>
        </w:rPr>
        <w:t>PREDIMED (Prevención con dieta mediterránea), el mayor estudio clínico realizado en el mund</w:t>
      </w:r>
      <w:r w:rsidR="000B2D82" w:rsidRPr="00181AD8">
        <w:rPr>
          <w:rFonts w:asciiTheme="minorHAnsi" w:hAnsiTheme="minorHAnsi" w:cstheme="minorHAnsi"/>
          <w:b/>
          <w:sz w:val="24"/>
          <w:szCs w:val="24"/>
        </w:rPr>
        <w:t>o</w:t>
      </w:r>
      <w:r w:rsidR="000B2D82">
        <w:rPr>
          <w:rFonts w:asciiTheme="minorHAnsi" w:hAnsiTheme="minorHAnsi" w:cstheme="minorHAnsi"/>
          <w:sz w:val="24"/>
          <w:szCs w:val="24"/>
        </w:rPr>
        <w:t xml:space="preserve"> </w:t>
      </w:r>
      <w:r w:rsidR="003F0D05">
        <w:rPr>
          <w:rFonts w:asciiTheme="minorHAnsi" w:hAnsiTheme="minorHAnsi" w:cstheme="minorHAnsi"/>
          <w:sz w:val="24"/>
          <w:szCs w:val="24"/>
        </w:rPr>
        <w:t xml:space="preserve">con el objetivo de averiguar si la dieta mediterránea reduce la muerte de enfermedades cardiovasculares. </w:t>
      </w:r>
      <w:r w:rsidR="008265D7">
        <w:rPr>
          <w:rFonts w:asciiTheme="minorHAnsi" w:hAnsiTheme="minorHAnsi" w:cstheme="minorHAnsi"/>
          <w:sz w:val="24"/>
          <w:szCs w:val="24"/>
        </w:rPr>
        <w:t>E</w:t>
      </w:r>
      <w:r w:rsidR="002206FC">
        <w:rPr>
          <w:rFonts w:asciiTheme="minorHAnsi" w:hAnsiTheme="minorHAnsi" w:cstheme="minorHAnsi"/>
          <w:sz w:val="24"/>
          <w:szCs w:val="24"/>
        </w:rPr>
        <w:t>l trabajo</w:t>
      </w:r>
      <w:r w:rsidR="003F0D05">
        <w:rPr>
          <w:rFonts w:asciiTheme="minorHAnsi" w:hAnsiTheme="minorHAnsi" w:cstheme="minorHAnsi"/>
          <w:sz w:val="24"/>
          <w:szCs w:val="24"/>
        </w:rPr>
        <w:t xml:space="preserve"> reclut</w:t>
      </w:r>
      <w:r w:rsidR="002206FC">
        <w:rPr>
          <w:rFonts w:asciiTheme="minorHAnsi" w:hAnsiTheme="minorHAnsi" w:cstheme="minorHAnsi"/>
          <w:sz w:val="24"/>
          <w:szCs w:val="24"/>
        </w:rPr>
        <w:t>ó</w:t>
      </w:r>
      <w:r w:rsidR="003F0D05">
        <w:rPr>
          <w:rFonts w:asciiTheme="minorHAnsi" w:hAnsiTheme="minorHAnsi" w:cstheme="minorHAnsi"/>
          <w:sz w:val="24"/>
          <w:szCs w:val="24"/>
        </w:rPr>
        <w:t xml:space="preserve"> 7</w:t>
      </w:r>
      <w:r w:rsidR="002206FC">
        <w:rPr>
          <w:rFonts w:asciiTheme="minorHAnsi" w:hAnsiTheme="minorHAnsi" w:cstheme="minorHAnsi"/>
          <w:sz w:val="24"/>
          <w:szCs w:val="24"/>
        </w:rPr>
        <w:t>.</w:t>
      </w:r>
      <w:r w:rsidR="003F0D05">
        <w:rPr>
          <w:rFonts w:asciiTheme="minorHAnsi" w:hAnsiTheme="minorHAnsi" w:cstheme="minorHAnsi"/>
          <w:sz w:val="24"/>
          <w:szCs w:val="24"/>
        </w:rPr>
        <w:t>447 participantes con alto riesgo de padecer una enfermedad cardiovascular. Se dividieron en tres grupos y se asignó a cada uno un tipo de dieta, una de ella supl</w:t>
      </w:r>
      <w:r w:rsidR="000B2D82">
        <w:rPr>
          <w:rFonts w:asciiTheme="minorHAnsi" w:hAnsiTheme="minorHAnsi" w:cstheme="minorHAnsi"/>
          <w:sz w:val="24"/>
          <w:szCs w:val="24"/>
        </w:rPr>
        <w:t>e</w:t>
      </w:r>
      <w:r w:rsidR="003F0D05">
        <w:rPr>
          <w:rFonts w:asciiTheme="minorHAnsi" w:hAnsiTheme="minorHAnsi" w:cstheme="minorHAnsi"/>
          <w:sz w:val="24"/>
          <w:szCs w:val="24"/>
        </w:rPr>
        <w:t xml:space="preserve">mentada con aceite de oliva </w:t>
      </w:r>
      <w:r w:rsidR="000B2D82">
        <w:rPr>
          <w:rFonts w:asciiTheme="minorHAnsi" w:hAnsiTheme="minorHAnsi" w:cstheme="minorHAnsi"/>
          <w:sz w:val="24"/>
          <w:szCs w:val="24"/>
        </w:rPr>
        <w:t>virgen extra, otra suplementada con frutos secos</w:t>
      </w:r>
      <w:r w:rsidR="002206FC">
        <w:rPr>
          <w:rFonts w:asciiTheme="minorHAnsi" w:hAnsiTheme="minorHAnsi" w:cstheme="minorHAnsi"/>
          <w:sz w:val="24"/>
          <w:szCs w:val="24"/>
        </w:rPr>
        <w:t xml:space="preserve"> </w:t>
      </w:r>
      <w:r w:rsidR="000B2D82">
        <w:rPr>
          <w:rFonts w:asciiTheme="minorHAnsi" w:hAnsiTheme="minorHAnsi" w:cstheme="minorHAnsi"/>
          <w:sz w:val="24"/>
          <w:szCs w:val="24"/>
        </w:rPr>
        <w:t xml:space="preserve">y otra baja en grasa. </w:t>
      </w:r>
    </w:p>
    <w:p w14:paraId="3D653AB1" w14:textId="2D3D4F54" w:rsidR="009D67A0" w:rsidRPr="000B2D82" w:rsidRDefault="000B2D82" w:rsidP="00A15E68">
      <w:pPr>
        <w:pStyle w:val="Textocomentario"/>
        <w:spacing w:after="140"/>
        <w:jc w:val="both"/>
        <w:rPr>
          <w:sz w:val="21"/>
          <w:szCs w:val="21"/>
        </w:rPr>
      </w:pPr>
      <w:r w:rsidRPr="000B2D82">
        <w:rPr>
          <w:rFonts w:asciiTheme="minorHAnsi" w:hAnsiTheme="minorHAnsi" w:cstheme="minorHAnsi"/>
          <w:sz w:val="24"/>
          <w:szCs w:val="24"/>
        </w:rPr>
        <w:t xml:space="preserve">Los resultados </w:t>
      </w:r>
      <w:r>
        <w:rPr>
          <w:rFonts w:asciiTheme="minorHAnsi" w:hAnsiTheme="minorHAnsi" w:cstheme="minorHAnsi"/>
          <w:sz w:val="24"/>
          <w:szCs w:val="24"/>
        </w:rPr>
        <w:t>evidenciaron</w:t>
      </w:r>
      <w:r w:rsidRPr="000B2D82">
        <w:rPr>
          <w:rFonts w:asciiTheme="minorHAnsi" w:hAnsiTheme="minorHAnsi" w:cstheme="minorHAnsi"/>
          <w:sz w:val="24"/>
          <w:szCs w:val="24"/>
        </w:rPr>
        <w:t xml:space="preserve"> </w:t>
      </w:r>
      <w:r w:rsidRPr="00C02B38">
        <w:rPr>
          <w:rFonts w:asciiTheme="minorHAnsi" w:hAnsiTheme="minorHAnsi" w:cstheme="minorHAnsi"/>
          <w:b/>
          <w:sz w:val="24"/>
          <w:szCs w:val="24"/>
        </w:rPr>
        <w:t xml:space="preserve">la reducción en la incidencia de la diabetes tipo 2 en un 50% en </w:t>
      </w:r>
      <w:r w:rsidR="002206FC">
        <w:rPr>
          <w:rFonts w:asciiTheme="minorHAnsi" w:hAnsiTheme="minorHAnsi" w:cstheme="minorHAnsi"/>
          <w:b/>
          <w:sz w:val="24"/>
          <w:szCs w:val="24"/>
        </w:rPr>
        <w:t>las dos primeras</w:t>
      </w:r>
      <w:r w:rsidRPr="00C02B38">
        <w:rPr>
          <w:rFonts w:asciiTheme="minorHAnsi" w:hAnsiTheme="minorHAnsi" w:cstheme="minorHAnsi"/>
          <w:b/>
          <w:sz w:val="24"/>
          <w:szCs w:val="24"/>
        </w:rPr>
        <w:t xml:space="preserve"> dietas</w:t>
      </w:r>
      <w:r w:rsidR="002206FC">
        <w:rPr>
          <w:rFonts w:asciiTheme="minorHAnsi" w:hAnsiTheme="minorHAnsi" w:cstheme="minorHAnsi"/>
          <w:b/>
          <w:sz w:val="24"/>
          <w:szCs w:val="24"/>
        </w:rPr>
        <w:t>, consideradas</w:t>
      </w:r>
      <w:r w:rsidRPr="00C02B38">
        <w:rPr>
          <w:rFonts w:asciiTheme="minorHAnsi" w:hAnsiTheme="minorHAnsi" w:cstheme="minorHAnsi"/>
          <w:b/>
          <w:sz w:val="24"/>
          <w:szCs w:val="24"/>
        </w:rPr>
        <w:t xml:space="preserve"> mediterráneas</w:t>
      </w:r>
      <w:r w:rsidR="002206FC">
        <w:rPr>
          <w:rFonts w:asciiTheme="minorHAnsi" w:hAnsiTheme="minorHAnsi" w:cstheme="minorHAnsi"/>
          <w:b/>
          <w:sz w:val="24"/>
          <w:szCs w:val="24"/>
        </w:rPr>
        <w:t>,</w:t>
      </w:r>
      <w:r w:rsidRPr="00C02B38">
        <w:rPr>
          <w:rFonts w:asciiTheme="minorHAnsi" w:hAnsiTheme="minorHAnsi" w:cstheme="minorHAnsi"/>
          <w:b/>
          <w:sz w:val="24"/>
          <w:szCs w:val="24"/>
        </w:rPr>
        <w:t xml:space="preserve"> </w:t>
      </w:r>
      <w:r w:rsidRPr="000B2D82">
        <w:rPr>
          <w:rFonts w:asciiTheme="minorHAnsi" w:hAnsiTheme="minorHAnsi" w:cstheme="minorHAnsi"/>
          <w:sz w:val="24"/>
          <w:szCs w:val="24"/>
        </w:rPr>
        <w:t>en comparación con la dieta de baja en grasa</w:t>
      </w:r>
      <w:r>
        <w:rPr>
          <w:rFonts w:asciiTheme="minorHAnsi" w:hAnsiTheme="minorHAnsi" w:cstheme="minorHAnsi"/>
          <w:sz w:val="24"/>
          <w:szCs w:val="24"/>
        </w:rPr>
        <w:t xml:space="preserve">. Asimismo, </w:t>
      </w:r>
      <w:r w:rsidRPr="00222B0D">
        <w:rPr>
          <w:rFonts w:asciiTheme="minorHAnsi" w:hAnsiTheme="minorHAnsi" w:cstheme="minorHAnsi"/>
          <w:sz w:val="24"/>
          <w:szCs w:val="24"/>
        </w:rPr>
        <w:t xml:space="preserve">se observó </w:t>
      </w:r>
      <w:r w:rsidRPr="00C02B38">
        <w:rPr>
          <w:rFonts w:asciiTheme="minorHAnsi" w:hAnsiTheme="minorHAnsi" w:cstheme="minorHAnsi"/>
          <w:b/>
          <w:sz w:val="24"/>
          <w:szCs w:val="24"/>
        </w:rPr>
        <w:t>una reducción del 30% en el riesgo de sufrir un accidente cerebrovascular, un ictus, en los grupos que consumieron la dieta mediterránea</w:t>
      </w:r>
      <w:r w:rsidRPr="00222B0D">
        <w:rPr>
          <w:rFonts w:asciiTheme="minorHAnsi" w:hAnsiTheme="minorHAnsi" w:cstheme="minorHAnsi"/>
          <w:sz w:val="24"/>
          <w:szCs w:val="24"/>
        </w:rPr>
        <w:t>. Según resalta el autor, al contrario que en el estudio de Keys, que era de tipo epide</w:t>
      </w:r>
      <w:r w:rsidRPr="00222B0D">
        <w:rPr>
          <w:rFonts w:asciiTheme="minorHAnsi" w:hAnsiTheme="minorHAnsi" w:cstheme="minorHAnsi"/>
          <w:sz w:val="24"/>
          <w:szCs w:val="24"/>
        </w:rPr>
        <w:softHyphen/>
        <w:t xml:space="preserve">miológico, </w:t>
      </w:r>
      <w:r w:rsidRPr="00116D06">
        <w:rPr>
          <w:rFonts w:asciiTheme="minorHAnsi" w:hAnsiTheme="minorHAnsi" w:cstheme="minorHAnsi"/>
          <w:b/>
          <w:sz w:val="24"/>
          <w:szCs w:val="24"/>
        </w:rPr>
        <w:t>el PREDIMED era un ensayo clínico controlado y aleatorizado, lo que implicaba que se podía establecer una relación de causalidad</w:t>
      </w:r>
      <w:r w:rsidRPr="00222B0D">
        <w:rPr>
          <w:rFonts w:asciiTheme="minorHAnsi" w:hAnsiTheme="minorHAnsi" w:cstheme="minorHAnsi"/>
          <w:sz w:val="24"/>
          <w:szCs w:val="24"/>
        </w:rPr>
        <w:t xml:space="preserve">. </w:t>
      </w:r>
      <w:r w:rsidR="00222B0D" w:rsidRPr="00222B0D">
        <w:rPr>
          <w:rFonts w:asciiTheme="minorHAnsi" w:hAnsiTheme="minorHAnsi" w:cstheme="minorHAnsi"/>
          <w:sz w:val="24"/>
          <w:szCs w:val="24"/>
        </w:rPr>
        <w:t>“</w:t>
      </w:r>
      <w:r w:rsidRPr="00222B0D">
        <w:rPr>
          <w:rFonts w:asciiTheme="minorHAnsi" w:hAnsiTheme="minorHAnsi" w:cstheme="minorHAnsi"/>
          <w:sz w:val="24"/>
          <w:szCs w:val="24"/>
        </w:rPr>
        <w:t xml:space="preserve">Por fin se </w:t>
      </w:r>
      <w:r w:rsidRPr="00222B0D">
        <w:rPr>
          <w:rFonts w:asciiTheme="minorHAnsi" w:hAnsiTheme="minorHAnsi" w:cstheme="minorHAnsi"/>
          <w:sz w:val="24"/>
          <w:szCs w:val="24"/>
        </w:rPr>
        <w:lastRenderedPageBreak/>
        <w:t>demostraba con un elevado grado de evidencia científica que la dieta mediterránea protegía frente a la aparición de ictus”</w:t>
      </w:r>
      <w:r w:rsidR="00222B0D" w:rsidRPr="00222B0D">
        <w:rPr>
          <w:rFonts w:asciiTheme="minorHAnsi" w:hAnsiTheme="minorHAnsi" w:cstheme="minorHAnsi"/>
          <w:sz w:val="24"/>
          <w:szCs w:val="24"/>
        </w:rPr>
        <w:t>, afirma</w:t>
      </w:r>
      <w:r w:rsidR="00116D06">
        <w:rPr>
          <w:rFonts w:asciiTheme="minorHAnsi" w:hAnsiTheme="minorHAnsi" w:cstheme="minorHAnsi"/>
          <w:sz w:val="24"/>
          <w:szCs w:val="24"/>
        </w:rPr>
        <w:t xml:space="preserve"> Perona</w:t>
      </w:r>
      <w:r w:rsidRPr="00222B0D">
        <w:rPr>
          <w:rFonts w:asciiTheme="minorHAnsi" w:hAnsiTheme="minorHAnsi" w:cstheme="minorHAnsi"/>
          <w:sz w:val="24"/>
          <w:szCs w:val="24"/>
        </w:rPr>
        <w:t>.</w:t>
      </w:r>
    </w:p>
    <w:p w14:paraId="3777443A" w14:textId="7A8B6CEA" w:rsidR="00544B05" w:rsidRDefault="00222B0D" w:rsidP="00A15E68">
      <w:pPr>
        <w:pStyle w:val="Textocomentario"/>
        <w:spacing w:after="140"/>
        <w:jc w:val="both"/>
        <w:rPr>
          <w:rFonts w:asciiTheme="minorHAnsi" w:hAnsiTheme="minorHAnsi" w:cstheme="minorHAnsi"/>
          <w:sz w:val="24"/>
          <w:szCs w:val="24"/>
        </w:rPr>
      </w:pPr>
      <w:r w:rsidRPr="00222B0D">
        <w:rPr>
          <w:rFonts w:asciiTheme="minorHAnsi" w:hAnsiTheme="minorHAnsi" w:cstheme="minorHAnsi"/>
          <w:sz w:val="24"/>
          <w:szCs w:val="24"/>
        </w:rPr>
        <w:t xml:space="preserve">Las numerosas investigaciones que </w:t>
      </w:r>
      <w:r>
        <w:rPr>
          <w:rFonts w:asciiTheme="minorHAnsi" w:hAnsiTheme="minorHAnsi" w:cstheme="minorHAnsi"/>
          <w:sz w:val="24"/>
          <w:szCs w:val="24"/>
        </w:rPr>
        <w:t>la comunidad científica internacional</w:t>
      </w:r>
      <w:r w:rsidRPr="00222B0D">
        <w:rPr>
          <w:rFonts w:asciiTheme="minorHAnsi" w:hAnsiTheme="minorHAnsi" w:cstheme="minorHAnsi"/>
          <w:sz w:val="24"/>
          <w:szCs w:val="24"/>
        </w:rPr>
        <w:t xml:space="preserve"> </w:t>
      </w:r>
      <w:r>
        <w:rPr>
          <w:rFonts w:asciiTheme="minorHAnsi" w:hAnsiTheme="minorHAnsi" w:cstheme="minorHAnsi"/>
          <w:sz w:val="24"/>
          <w:szCs w:val="24"/>
        </w:rPr>
        <w:t xml:space="preserve">viene </w:t>
      </w:r>
      <w:r w:rsidRPr="00222B0D">
        <w:rPr>
          <w:rFonts w:asciiTheme="minorHAnsi" w:hAnsiTheme="minorHAnsi" w:cstheme="minorHAnsi"/>
          <w:sz w:val="24"/>
          <w:szCs w:val="24"/>
        </w:rPr>
        <w:t xml:space="preserve">desarrollando en las últimas décadas </w:t>
      </w:r>
      <w:r w:rsidR="008265D7">
        <w:rPr>
          <w:rFonts w:asciiTheme="minorHAnsi" w:hAnsiTheme="minorHAnsi" w:cstheme="minorHAnsi"/>
          <w:sz w:val="24"/>
          <w:szCs w:val="24"/>
        </w:rPr>
        <w:t xml:space="preserve">han </w:t>
      </w:r>
      <w:r w:rsidR="00544B05">
        <w:rPr>
          <w:rFonts w:asciiTheme="minorHAnsi" w:hAnsiTheme="minorHAnsi" w:cstheme="minorHAnsi"/>
          <w:sz w:val="24"/>
          <w:szCs w:val="24"/>
        </w:rPr>
        <w:t xml:space="preserve">propuesto </w:t>
      </w:r>
      <w:r w:rsidRPr="00222B0D">
        <w:rPr>
          <w:rFonts w:asciiTheme="minorHAnsi" w:hAnsiTheme="minorHAnsi" w:cstheme="minorHAnsi"/>
          <w:sz w:val="24"/>
          <w:szCs w:val="24"/>
        </w:rPr>
        <w:t xml:space="preserve">que </w:t>
      </w:r>
      <w:r w:rsidR="00544B05">
        <w:rPr>
          <w:rFonts w:asciiTheme="minorHAnsi" w:hAnsiTheme="minorHAnsi" w:cstheme="minorHAnsi"/>
          <w:sz w:val="24"/>
          <w:szCs w:val="24"/>
        </w:rPr>
        <w:t>la</w:t>
      </w:r>
      <w:r w:rsidR="00544B05" w:rsidRPr="00222B0D">
        <w:rPr>
          <w:rFonts w:asciiTheme="minorHAnsi" w:hAnsiTheme="minorHAnsi" w:cstheme="minorHAnsi"/>
          <w:sz w:val="24"/>
          <w:szCs w:val="24"/>
        </w:rPr>
        <w:t xml:space="preserve"> </w:t>
      </w:r>
      <w:r w:rsidRPr="00222B0D">
        <w:rPr>
          <w:rFonts w:asciiTheme="minorHAnsi" w:hAnsiTheme="minorHAnsi" w:cstheme="minorHAnsi"/>
          <w:sz w:val="24"/>
          <w:szCs w:val="24"/>
        </w:rPr>
        <w:t xml:space="preserve">actividad </w:t>
      </w:r>
      <w:r w:rsidR="008265D7">
        <w:rPr>
          <w:rFonts w:asciiTheme="minorHAnsi" w:hAnsiTheme="minorHAnsi" w:cstheme="minorHAnsi"/>
          <w:sz w:val="24"/>
          <w:szCs w:val="24"/>
        </w:rPr>
        <w:t xml:space="preserve">beneficiosa </w:t>
      </w:r>
      <w:r w:rsidR="00544B05">
        <w:rPr>
          <w:rFonts w:asciiTheme="minorHAnsi" w:hAnsiTheme="minorHAnsi" w:cstheme="minorHAnsi"/>
          <w:sz w:val="24"/>
          <w:szCs w:val="24"/>
        </w:rPr>
        <w:t>del aceite de oliva se extiende</w:t>
      </w:r>
      <w:r w:rsidRPr="00222B0D">
        <w:rPr>
          <w:rFonts w:asciiTheme="minorHAnsi" w:hAnsiTheme="minorHAnsi" w:cstheme="minorHAnsi"/>
          <w:sz w:val="24"/>
          <w:szCs w:val="24"/>
        </w:rPr>
        <w:t xml:space="preserve"> a otras </w:t>
      </w:r>
      <w:r>
        <w:rPr>
          <w:rFonts w:asciiTheme="minorHAnsi" w:hAnsiTheme="minorHAnsi" w:cstheme="minorHAnsi"/>
          <w:sz w:val="24"/>
          <w:szCs w:val="24"/>
        </w:rPr>
        <w:t xml:space="preserve">patologías </w:t>
      </w:r>
      <w:r w:rsidRPr="00222B0D">
        <w:rPr>
          <w:rFonts w:asciiTheme="minorHAnsi" w:hAnsiTheme="minorHAnsi" w:cstheme="minorHAnsi"/>
          <w:sz w:val="24"/>
          <w:szCs w:val="24"/>
        </w:rPr>
        <w:t>igualmente alarmantes</w:t>
      </w:r>
      <w:r w:rsidR="00544B05">
        <w:rPr>
          <w:rFonts w:asciiTheme="minorHAnsi" w:hAnsiTheme="minorHAnsi" w:cstheme="minorHAnsi"/>
          <w:sz w:val="24"/>
          <w:szCs w:val="24"/>
        </w:rPr>
        <w:t xml:space="preserve">, </w:t>
      </w:r>
      <w:r w:rsidRPr="00222B0D">
        <w:rPr>
          <w:rFonts w:asciiTheme="minorHAnsi" w:hAnsiTheme="minorHAnsi" w:cstheme="minorHAnsi"/>
          <w:sz w:val="24"/>
          <w:szCs w:val="24"/>
        </w:rPr>
        <w:t xml:space="preserve">como el cáncer, la diabetes o las enfermedades neurodegenerativas. </w:t>
      </w:r>
      <w:r w:rsidR="00544B05">
        <w:rPr>
          <w:rFonts w:asciiTheme="minorHAnsi" w:hAnsiTheme="minorHAnsi" w:cstheme="minorHAnsi"/>
          <w:sz w:val="24"/>
          <w:szCs w:val="24"/>
        </w:rPr>
        <w:t>Según el investigador del CSIC, e</w:t>
      </w:r>
      <w:r w:rsidR="008265D7">
        <w:rPr>
          <w:rFonts w:asciiTheme="minorHAnsi" w:hAnsiTheme="minorHAnsi" w:cstheme="minorHAnsi"/>
          <w:sz w:val="24"/>
          <w:szCs w:val="24"/>
        </w:rPr>
        <w:t>sto se debe</w:t>
      </w:r>
      <w:r w:rsidR="00544B05">
        <w:rPr>
          <w:rFonts w:asciiTheme="minorHAnsi" w:hAnsiTheme="minorHAnsi" w:cstheme="minorHAnsi"/>
          <w:sz w:val="24"/>
          <w:szCs w:val="24"/>
        </w:rPr>
        <w:t xml:space="preserve"> a que se </w:t>
      </w:r>
      <w:r w:rsidRPr="00222B0D">
        <w:rPr>
          <w:rFonts w:asciiTheme="minorHAnsi" w:hAnsiTheme="minorHAnsi" w:cstheme="minorHAnsi"/>
          <w:sz w:val="24"/>
          <w:szCs w:val="24"/>
        </w:rPr>
        <w:t>han identificado componentes en el aceite de oliva virgen con actividad antioxidante y antiinflamatoria, procesos comunes a todas estas enfermedades.</w:t>
      </w:r>
      <w:r w:rsidR="00116D06">
        <w:rPr>
          <w:rFonts w:asciiTheme="minorHAnsi" w:hAnsiTheme="minorHAnsi" w:cstheme="minorHAnsi"/>
          <w:sz w:val="24"/>
          <w:szCs w:val="24"/>
        </w:rPr>
        <w:t xml:space="preserve"> </w:t>
      </w:r>
    </w:p>
    <w:p w14:paraId="3D28AEFA" w14:textId="0AEE56D4" w:rsidR="00544B05" w:rsidRDefault="00544B05" w:rsidP="00A15E68">
      <w:pPr>
        <w:pStyle w:val="Textocomentario"/>
        <w:spacing w:after="140"/>
        <w:jc w:val="both"/>
        <w:rPr>
          <w:rFonts w:asciiTheme="minorHAnsi" w:hAnsiTheme="minorHAnsi" w:cstheme="minorHAnsi"/>
          <w:sz w:val="24"/>
          <w:szCs w:val="24"/>
        </w:rPr>
      </w:pPr>
      <w:r>
        <w:rPr>
          <w:rFonts w:asciiTheme="minorHAnsi" w:hAnsiTheme="minorHAnsi" w:cstheme="minorHAnsi"/>
          <w:color w:val="C00000"/>
          <w:sz w:val="32"/>
          <w:szCs w:val="32"/>
        </w:rPr>
        <w:t>Los desafíos del aceite de oliva</w:t>
      </w:r>
    </w:p>
    <w:p w14:paraId="35EC858E" w14:textId="00E613EC" w:rsidR="00544B05" w:rsidRDefault="00116D06" w:rsidP="00A15E68">
      <w:pPr>
        <w:pStyle w:val="Textocomentario"/>
        <w:spacing w:after="140"/>
        <w:jc w:val="both"/>
        <w:rPr>
          <w:rFonts w:asciiTheme="minorHAnsi" w:hAnsiTheme="minorHAnsi" w:cstheme="minorHAnsi"/>
          <w:sz w:val="24"/>
          <w:szCs w:val="24"/>
        </w:rPr>
      </w:pPr>
      <w:r>
        <w:rPr>
          <w:rFonts w:asciiTheme="minorHAnsi" w:hAnsiTheme="minorHAnsi" w:cstheme="minorHAnsi"/>
          <w:sz w:val="24"/>
          <w:szCs w:val="24"/>
        </w:rPr>
        <w:t>Pese a todos los avances</w:t>
      </w:r>
      <w:r w:rsidR="00544B05">
        <w:rPr>
          <w:rFonts w:asciiTheme="minorHAnsi" w:hAnsiTheme="minorHAnsi" w:cstheme="minorHAnsi"/>
          <w:sz w:val="24"/>
          <w:szCs w:val="24"/>
        </w:rPr>
        <w:t xml:space="preserve"> en su investigación, queda mucho camino por recorrer. </w:t>
      </w:r>
      <w:r>
        <w:rPr>
          <w:rFonts w:asciiTheme="minorHAnsi" w:hAnsiTheme="minorHAnsi" w:cstheme="minorHAnsi"/>
          <w:sz w:val="24"/>
          <w:szCs w:val="24"/>
        </w:rPr>
        <w:t>“</w:t>
      </w:r>
      <w:r w:rsidR="00544B05">
        <w:rPr>
          <w:rFonts w:asciiTheme="minorHAnsi" w:hAnsiTheme="minorHAnsi" w:cstheme="minorHAnsi"/>
          <w:sz w:val="24"/>
          <w:szCs w:val="24"/>
        </w:rPr>
        <w:t>A</w:t>
      </w:r>
      <w:r>
        <w:rPr>
          <w:rFonts w:asciiTheme="minorHAnsi" w:hAnsiTheme="minorHAnsi" w:cstheme="minorHAnsi"/>
          <w:sz w:val="24"/>
          <w:szCs w:val="24"/>
        </w:rPr>
        <w:t xml:space="preserve">ún no se han descrito todos los componentes bioactivos que se pueden encontrar en los aceites de oliva, ni se conocen en profundidad los procesos metabólicos asociados con los beneficios”, comenta </w:t>
      </w:r>
      <w:r w:rsidR="00544B05">
        <w:rPr>
          <w:rFonts w:asciiTheme="minorHAnsi" w:hAnsiTheme="minorHAnsi" w:cstheme="minorHAnsi"/>
          <w:sz w:val="24"/>
          <w:szCs w:val="24"/>
        </w:rPr>
        <w:t>el autor</w:t>
      </w:r>
      <w:r>
        <w:rPr>
          <w:rFonts w:asciiTheme="minorHAnsi" w:hAnsiTheme="minorHAnsi" w:cstheme="minorHAnsi"/>
          <w:sz w:val="24"/>
          <w:szCs w:val="24"/>
        </w:rPr>
        <w:t xml:space="preserve">. </w:t>
      </w:r>
    </w:p>
    <w:p w14:paraId="6478EC04" w14:textId="48E41D33" w:rsidR="004B43B2" w:rsidRDefault="00544B05" w:rsidP="004B43B2">
      <w:pPr>
        <w:pStyle w:val="Textocomentario"/>
        <w:spacing w:after="140"/>
        <w:jc w:val="both"/>
        <w:rPr>
          <w:rFonts w:asciiTheme="minorHAnsi" w:hAnsiTheme="minorHAnsi" w:cstheme="minorHAnsi"/>
          <w:sz w:val="24"/>
          <w:szCs w:val="24"/>
        </w:rPr>
      </w:pPr>
      <w:r>
        <w:rPr>
          <w:rFonts w:asciiTheme="minorHAnsi" w:hAnsiTheme="minorHAnsi" w:cstheme="minorHAnsi"/>
          <w:sz w:val="24"/>
          <w:szCs w:val="24"/>
        </w:rPr>
        <w:t>Por eso e</w:t>
      </w:r>
      <w:r w:rsidRPr="00544B05">
        <w:rPr>
          <w:rFonts w:asciiTheme="minorHAnsi" w:hAnsiTheme="minorHAnsi" w:cstheme="minorHAnsi"/>
          <w:sz w:val="24"/>
          <w:szCs w:val="24"/>
        </w:rPr>
        <w:t>n el Instituto de la Grasa</w:t>
      </w:r>
      <w:r>
        <w:rPr>
          <w:rFonts w:asciiTheme="minorHAnsi" w:hAnsiTheme="minorHAnsi" w:cstheme="minorHAnsi"/>
          <w:sz w:val="24"/>
          <w:szCs w:val="24"/>
        </w:rPr>
        <w:t xml:space="preserve">, explica el investigador, </w:t>
      </w:r>
      <w:r w:rsidRPr="00544B05">
        <w:rPr>
          <w:rFonts w:asciiTheme="minorHAnsi" w:hAnsiTheme="minorHAnsi" w:cstheme="minorHAnsi"/>
          <w:sz w:val="24"/>
          <w:szCs w:val="24"/>
        </w:rPr>
        <w:t xml:space="preserve">mantienen una intensa actividad en torno al “oro líquido” que sale de los olivos. </w:t>
      </w:r>
      <w:r w:rsidR="004B43B2" w:rsidRPr="002206FC">
        <w:rPr>
          <w:rFonts w:asciiTheme="minorHAnsi" w:hAnsiTheme="minorHAnsi" w:cstheme="minorHAnsi"/>
          <w:sz w:val="24"/>
          <w:szCs w:val="24"/>
        </w:rPr>
        <w:t xml:space="preserve">Una de </w:t>
      </w:r>
      <w:r w:rsidR="004B43B2">
        <w:rPr>
          <w:rFonts w:asciiTheme="minorHAnsi" w:hAnsiTheme="minorHAnsi" w:cstheme="minorHAnsi"/>
          <w:sz w:val="24"/>
          <w:szCs w:val="24"/>
        </w:rPr>
        <w:t>las</w:t>
      </w:r>
      <w:r w:rsidR="004B43B2" w:rsidRPr="002206FC">
        <w:rPr>
          <w:rFonts w:asciiTheme="minorHAnsi" w:hAnsiTheme="minorHAnsi" w:cstheme="minorHAnsi"/>
          <w:sz w:val="24"/>
          <w:szCs w:val="24"/>
        </w:rPr>
        <w:t xml:space="preserve"> líneas de trabajo</w:t>
      </w:r>
      <w:r w:rsidR="004B43B2">
        <w:rPr>
          <w:rFonts w:asciiTheme="minorHAnsi" w:hAnsiTheme="minorHAnsi" w:cstheme="minorHAnsi"/>
          <w:sz w:val="24"/>
          <w:szCs w:val="24"/>
        </w:rPr>
        <w:t xml:space="preserve"> </w:t>
      </w:r>
      <w:r w:rsidR="004B43B2" w:rsidRPr="002206FC">
        <w:rPr>
          <w:rFonts w:asciiTheme="minorHAnsi" w:hAnsiTheme="minorHAnsi" w:cstheme="minorHAnsi"/>
          <w:sz w:val="24"/>
          <w:szCs w:val="24"/>
        </w:rPr>
        <w:t>se basa en desarrollar y perfeccionar herramientas confiables que permit</w:t>
      </w:r>
      <w:r w:rsidR="004B43B2">
        <w:rPr>
          <w:rFonts w:asciiTheme="minorHAnsi" w:hAnsiTheme="minorHAnsi" w:cstheme="minorHAnsi"/>
          <w:sz w:val="24"/>
          <w:szCs w:val="24"/>
        </w:rPr>
        <w:t>a</w:t>
      </w:r>
      <w:r w:rsidR="004B43B2" w:rsidRPr="002206FC">
        <w:rPr>
          <w:rFonts w:asciiTheme="minorHAnsi" w:hAnsiTheme="minorHAnsi" w:cstheme="minorHAnsi"/>
          <w:sz w:val="24"/>
          <w:szCs w:val="24"/>
        </w:rPr>
        <w:t xml:space="preserve">n determinar </w:t>
      </w:r>
      <w:r w:rsidR="004B43B2">
        <w:rPr>
          <w:rFonts w:asciiTheme="minorHAnsi" w:hAnsiTheme="minorHAnsi" w:cstheme="minorHAnsi"/>
          <w:sz w:val="24"/>
          <w:szCs w:val="24"/>
        </w:rPr>
        <w:t xml:space="preserve">los </w:t>
      </w:r>
      <w:r w:rsidR="004B43B2" w:rsidRPr="002206FC">
        <w:rPr>
          <w:rFonts w:asciiTheme="minorHAnsi" w:hAnsiTheme="minorHAnsi" w:cstheme="minorHAnsi"/>
          <w:sz w:val="24"/>
          <w:szCs w:val="24"/>
        </w:rPr>
        <w:t>compuestos volátiles</w:t>
      </w:r>
      <w:r w:rsidR="004B43B2">
        <w:rPr>
          <w:rFonts w:asciiTheme="minorHAnsi" w:hAnsiTheme="minorHAnsi" w:cstheme="minorHAnsi"/>
          <w:sz w:val="24"/>
          <w:szCs w:val="24"/>
        </w:rPr>
        <w:t xml:space="preserve"> del aceite de oliva. De esta forma, se podrá</w:t>
      </w:r>
      <w:r w:rsidR="004B43B2" w:rsidRPr="002206FC">
        <w:rPr>
          <w:rFonts w:asciiTheme="minorHAnsi" w:hAnsiTheme="minorHAnsi" w:cstheme="minorHAnsi"/>
          <w:sz w:val="24"/>
          <w:szCs w:val="24"/>
        </w:rPr>
        <w:t xml:space="preserve"> evaluar la calidad del aceite complementa</w:t>
      </w:r>
      <w:r w:rsidR="004B43B2">
        <w:rPr>
          <w:rFonts w:asciiTheme="minorHAnsi" w:hAnsiTheme="minorHAnsi" w:cstheme="minorHAnsi"/>
          <w:sz w:val="24"/>
          <w:szCs w:val="24"/>
        </w:rPr>
        <w:t>ndo</w:t>
      </w:r>
      <w:r w:rsidR="004B43B2" w:rsidRPr="002206FC">
        <w:rPr>
          <w:rFonts w:asciiTheme="minorHAnsi" w:hAnsiTheme="minorHAnsi" w:cstheme="minorHAnsi"/>
          <w:sz w:val="24"/>
          <w:szCs w:val="24"/>
        </w:rPr>
        <w:t xml:space="preserve"> la labor de los paneles </w:t>
      </w:r>
      <w:r w:rsidR="00383D44">
        <w:rPr>
          <w:rFonts w:asciiTheme="minorHAnsi" w:hAnsiTheme="minorHAnsi" w:cstheme="minorHAnsi"/>
          <w:sz w:val="24"/>
          <w:szCs w:val="24"/>
        </w:rPr>
        <w:t xml:space="preserve">sensoriales </w:t>
      </w:r>
      <w:r w:rsidR="004B43B2" w:rsidRPr="002206FC">
        <w:rPr>
          <w:rFonts w:asciiTheme="minorHAnsi" w:hAnsiTheme="minorHAnsi" w:cstheme="minorHAnsi"/>
          <w:sz w:val="24"/>
          <w:szCs w:val="24"/>
        </w:rPr>
        <w:t>formados por personas expertas</w:t>
      </w:r>
      <w:r w:rsidR="004B43B2">
        <w:rPr>
          <w:rFonts w:asciiTheme="minorHAnsi" w:hAnsiTheme="minorHAnsi" w:cstheme="minorHAnsi"/>
          <w:sz w:val="24"/>
          <w:szCs w:val="24"/>
        </w:rPr>
        <w:t xml:space="preserve">. “Las investigaciones que llevamos a cabo en el Instituto de la Grasa intentan impedir </w:t>
      </w:r>
      <w:r w:rsidR="004B43B2" w:rsidRPr="002206FC">
        <w:rPr>
          <w:rFonts w:asciiTheme="minorHAnsi" w:hAnsiTheme="minorHAnsi" w:cstheme="minorHAnsi"/>
          <w:sz w:val="24"/>
          <w:szCs w:val="24"/>
        </w:rPr>
        <w:t xml:space="preserve">fraudes </w:t>
      </w:r>
      <w:r w:rsidR="004B43B2">
        <w:rPr>
          <w:rFonts w:asciiTheme="minorHAnsi" w:hAnsiTheme="minorHAnsi" w:cstheme="minorHAnsi"/>
          <w:sz w:val="24"/>
          <w:szCs w:val="24"/>
        </w:rPr>
        <w:t xml:space="preserve">con mecanismos que detecten con rapidez y precisión la composición de un aceite”, señala el investigador. </w:t>
      </w:r>
    </w:p>
    <w:p w14:paraId="2D68E3BB" w14:textId="6960223E" w:rsidR="00DC5D97" w:rsidRPr="00681627" w:rsidRDefault="00342223" w:rsidP="00717385">
      <w:pPr>
        <w:spacing w:after="140"/>
        <w:jc w:val="both"/>
        <w:rPr>
          <w:rFonts w:asciiTheme="minorHAnsi" w:hAnsiTheme="minorHAnsi" w:cstheme="minorHAnsi"/>
        </w:rPr>
      </w:pPr>
      <w:hyperlink r:id="rId10" w:history="1">
        <w:r w:rsidR="00DE461B" w:rsidRPr="00DE461B">
          <w:rPr>
            <w:rStyle w:val="Hipervnculo"/>
            <w:rFonts w:asciiTheme="minorHAnsi" w:hAnsiTheme="minorHAnsi" w:cstheme="minorHAnsi"/>
            <w:b/>
            <w:i/>
          </w:rPr>
          <w:t>El aceite de oliva y la salud</w:t>
        </w:r>
      </w:hyperlink>
      <w:r w:rsidR="00651087" w:rsidRPr="00681627">
        <w:rPr>
          <w:rFonts w:asciiTheme="minorHAnsi" w:hAnsiTheme="minorHAnsi" w:cstheme="minorHAnsi"/>
          <w:b/>
          <w:i/>
        </w:rPr>
        <w:t xml:space="preserve"> </w:t>
      </w:r>
      <w:r w:rsidR="00DC5D97" w:rsidRPr="00681627">
        <w:rPr>
          <w:rFonts w:asciiTheme="minorHAnsi" w:hAnsiTheme="minorHAnsi" w:cstheme="minorHAnsi"/>
          <w:color w:val="000000"/>
        </w:rPr>
        <w:t xml:space="preserve">es el </w:t>
      </w:r>
      <w:r w:rsidR="00DC5D97" w:rsidRPr="00681627">
        <w:rPr>
          <w:rFonts w:asciiTheme="minorHAnsi" w:hAnsiTheme="minorHAnsi" w:cstheme="minorHAnsi"/>
        </w:rPr>
        <w:t>número 1</w:t>
      </w:r>
      <w:r w:rsidR="00DE461B">
        <w:rPr>
          <w:rFonts w:asciiTheme="minorHAnsi" w:hAnsiTheme="minorHAnsi" w:cstheme="minorHAnsi"/>
        </w:rPr>
        <w:t>70</w:t>
      </w:r>
      <w:r w:rsidR="00DC5D97" w:rsidRPr="00787950">
        <w:rPr>
          <w:rFonts w:asciiTheme="minorHAnsi" w:hAnsiTheme="minorHAnsi" w:cstheme="minorHAnsi"/>
        </w:rPr>
        <w:t xml:space="preserve"> de la colección ¿Qué sabemos de? (CSIC-Catarata). Para solicitar entrevistas con </w:t>
      </w:r>
      <w:r w:rsidR="00DE461B">
        <w:rPr>
          <w:rFonts w:asciiTheme="minorHAnsi" w:hAnsiTheme="minorHAnsi" w:cstheme="minorHAnsi"/>
        </w:rPr>
        <w:t>el autor</w:t>
      </w:r>
      <w:r w:rsidR="00583CD2" w:rsidRPr="00E17B4E">
        <w:rPr>
          <w:rFonts w:asciiTheme="minorHAnsi" w:hAnsiTheme="minorHAnsi" w:cstheme="minorHAnsi"/>
        </w:rPr>
        <w:t xml:space="preserve"> </w:t>
      </w:r>
      <w:r w:rsidR="00DC5D97" w:rsidRPr="00E17B4E">
        <w:rPr>
          <w:rFonts w:asciiTheme="minorHAnsi" w:hAnsiTheme="minorHAnsi" w:cstheme="minorHAnsi"/>
        </w:rPr>
        <w:t xml:space="preserve">o más información, contactar con: </w:t>
      </w:r>
      <w:hyperlink r:id="rId11" w:history="1">
        <w:r w:rsidR="00DE461B" w:rsidRPr="00797A0D">
          <w:rPr>
            <w:rStyle w:val="Hipervnculo"/>
            <w:rFonts w:asciiTheme="minorHAnsi" w:hAnsiTheme="minorHAnsi" w:cstheme="minorHAnsi"/>
          </w:rPr>
          <w:t>comunicacion@csic.es</w:t>
        </w:r>
      </w:hyperlink>
      <w:r w:rsidR="00DC5D97" w:rsidRPr="00681627">
        <w:rPr>
          <w:rFonts w:asciiTheme="minorHAnsi" w:hAnsiTheme="minorHAnsi" w:cstheme="minorHAnsi"/>
        </w:rPr>
        <w:t xml:space="preserve"> (91 568 14 77).</w:t>
      </w:r>
    </w:p>
    <w:p w14:paraId="2BF5488A" w14:textId="7B344EAB" w:rsidR="00DC5D97" w:rsidRPr="001142B5" w:rsidRDefault="00DC5D97" w:rsidP="00717385">
      <w:pPr>
        <w:spacing w:before="240" w:after="120"/>
        <w:jc w:val="both"/>
        <w:rPr>
          <w:rFonts w:asciiTheme="minorHAnsi" w:hAnsiTheme="minorHAnsi" w:cstheme="minorHAnsi"/>
          <w:color w:val="C00000"/>
          <w:sz w:val="32"/>
          <w:szCs w:val="32"/>
        </w:rPr>
      </w:pPr>
      <w:r w:rsidRPr="001142B5">
        <w:rPr>
          <w:rFonts w:asciiTheme="minorHAnsi" w:hAnsiTheme="minorHAnsi" w:cstheme="minorHAnsi"/>
          <w:color w:val="C00000"/>
          <w:sz w:val="32"/>
          <w:szCs w:val="32"/>
        </w:rPr>
        <w:t xml:space="preserve">Sobre </w:t>
      </w:r>
      <w:r w:rsidR="00DE461B">
        <w:rPr>
          <w:rFonts w:asciiTheme="minorHAnsi" w:hAnsiTheme="minorHAnsi" w:cstheme="minorHAnsi"/>
          <w:color w:val="C00000"/>
          <w:sz w:val="32"/>
          <w:szCs w:val="32"/>
        </w:rPr>
        <w:t>el autor</w:t>
      </w:r>
      <w:r w:rsidR="00651087">
        <w:rPr>
          <w:rFonts w:asciiTheme="minorHAnsi" w:hAnsiTheme="minorHAnsi" w:cstheme="minorHAnsi"/>
          <w:color w:val="C00000"/>
          <w:sz w:val="32"/>
          <w:szCs w:val="32"/>
        </w:rPr>
        <w:t xml:space="preserve"> </w:t>
      </w:r>
    </w:p>
    <w:p w14:paraId="6B564EA9" w14:textId="5264A7FE" w:rsidR="00651087" w:rsidRPr="00651087" w:rsidRDefault="00DE461B" w:rsidP="005760E2">
      <w:pPr>
        <w:spacing w:after="140"/>
        <w:jc w:val="both"/>
        <w:rPr>
          <w:rFonts w:asciiTheme="minorHAnsi" w:hAnsiTheme="minorHAnsi" w:cstheme="minorHAnsi"/>
          <w:color w:val="000000"/>
        </w:rPr>
      </w:pPr>
      <w:r w:rsidRPr="00DE461B">
        <w:rPr>
          <w:rFonts w:asciiTheme="minorHAnsi" w:hAnsiTheme="minorHAnsi" w:cstheme="minorHAnsi"/>
          <w:b/>
          <w:color w:val="000000"/>
        </w:rPr>
        <w:t>Javier Sánchez Perona</w:t>
      </w:r>
      <w:r w:rsidRPr="00DE461B">
        <w:rPr>
          <w:rFonts w:asciiTheme="minorHAnsi" w:hAnsiTheme="minorHAnsi" w:cstheme="minorHAnsi"/>
          <w:color w:val="000000"/>
        </w:rPr>
        <w:t xml:space="preserve"> es científico titular en el Instituto de la Grasa del CSIC (Sevilla) y profesor asociado en la Universidad Pablo de Olavide. Su investigación se centra en cómo las grasas de la dieta influyen en el desarrollo de enfermedades crónicas como la diabetes tipo 2, las patologías cardiovasculares o las neurodegenerativas. Ha dirigido numerosos proyectos de investigación y es autor de más de 90 artículos científicos en revistas internacionales. Además de su labor académica, </w:t>
      </w:r>
      <w:r w:rsidR="00DE4FC4">
        <w:rPr>
          <w:rFonts w:asciiTheme="minorHAnsi" w:hAnsiTheme="minorHAnsi" w:cstheme="minorHAnsi"/>
          <w:color w:val="000000"/>
        </w:rPr>
        <w:t>c</w:t>
      </w:r>
      <w:r w:rsidRPr="00DE461B">
        <w:rPr>
          <w:rFonts w:asciiTheme="minorHAnsi" w:hAnsiTheme="minorHAnsi" w:cstheme="minorHAnsi"/>
          <w:color w:val="000000"/>
        </w:rPr>
        <w:t>oordina la Unidad de Cultura Científica de su instituto, escribe el blog malnutridos.com y comparte contenidos sobre alimentación y salud en redes sociales como @malnutridos.</w:t>
      </w:r>
      <w:r w:rsidR="00DE4FC4">
        <w:rPr>
          <w:rFonts w:asciiTheme="minorHAnsi" w:hAnsiTheme="minorHAnsi" w:cstheme="minorHAnsi"/>
          <w:color w:val="000000"/>
        </w:rPr>
        <w:t xml:space="preserve"> Es autor de </w:t>
      </w:r>
      <w:hyperlink r:id="rId12" w:history="1">
        <w:r w:rsidR="00DE4FC4" w:rsidRPr="00DE4FC4">
          <w:rPr>
            <w:rStyle w:val="Hipervnculo"/>
            <w:rFonts w:asciiTheme="minorHAnsi" w:hAnsiTheme="minorHAnsi" w:cstheme="minorHAnsi"/>
            <w:i/>
          </w:rPr>
          <w:t>Los alimentos ultraprocesados</w:t>
        </w:r>
      </w:hyperlink>
      <w:r w:rsidR="00DE4FC4">
        <w:rPr>
          <w:rFonts w:asciiTheme="minorHAnsi" w:hAnsiTheme="minorHAnsi" w:cstheme="minorHAnsi"/>
          <w:color w:val="000000"/>
        </w:rPr>
        <w:t>, también de la colección ¿Qué sabemos de?</w:t>
      </w:r>
    </w:p>
    <w:p w14:paraId="30FDB672" w14:textId="6662761F" w:rsidR="002A04DA" w:rsidRPr="001142B5" w:rsidRDefault="00DC5D97" w:rsidP="00383D44">
      <w:pPr>
        <w:spacing w:after="140"/>
        <w:jc w:val="right"/>
        <w:rPr>
          <w:rFonts w:asciiTheme="minorHAnsi" w:hAnsiTheme="minorHAnsi" w:cstheme="minorHAnsi"/>
          <w:b/>
          <w:color w:val="000000"/>
          <w:sz w:val="32"/>
          <w:szCs w:val="32"/>
        </w:rPr>
      </w:pPr>
      <w:r w:rsidRPr="001142B5">
        <w:rPr>
          <w:rFonts w:asciiTheme="minorHAnsi" w:hAnsiTheme="minorHAnsi" w:cstheme="minorHAnsi"/>
          <w:b/>
          <w:color w:val="000000"/>
        </w:rPr>
        <w:t>CSIC Cultura Científica</w:t>
      </w:r>
    </w:p>
    <w:sectPr w:rsidR="002A04DA" w:rsidRPr="001142B5" w:rsidSect="001457C1">
      <w:headerReference w:type="default" r:id="rId13"/>
      <w:footerReference w:type="default" r:id="rId14"/>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96BCC" w16cex:dateUtc="2025-11-20T09:28:00Z"/>
  <w16cex:commentExtensible w16cex:durableId="2CC96C0D" w16cex:dateUtc="2025-11-20T09:29:00Z"/>
  <w16cex:commentExtensible w16cex:durableId="2CC96CCD" w16cex:dateUtc="2025-11-20T09:3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72BDF" w14:textId="77777777" w:rsidR="00342223" w:rsidRDefault="00342223" w:rsidP="00F675D9">
      <w:r>
        <w:separator/>
      </w:r>
    </w:p>
  </w:endnote>
  <w:endnote w:type="continuationSeparator" w:id="0">
    <w:p w14:paraId="3EB7F201" w14:textId="77777777" w:rsidR="00342223" w:rsidRDefault="00342223" w:rsidP="00F6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lantin Light">
    <w:altName w:val="Plantin Light"/>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Balthazar">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2C71A" w14:textId="54C78340" w:rsidR="00116D06" w:rsidRDefault="00116D06" w:rsidP="00103D2C">
    <w:pPr>
      <w:pBdr>
        <w:top w:val="single" w:sz="4" w:space="0" w:color="AF071F"/>
      </w:pBdr>
      <w:ind w:right="-568"/>
      <w:jc w:val="right"/>
      <w:rPr>
        <w:rFonts w:ascii="Arial" w:hAnsi="Arial" w:cs="Arial"/>
        <w:color w:val="A6A6A6"/>
        <w:sz w:val="18"/>
        <w:szCs w:val="18"/>
      </w:rPr>
    </w:pPr>
    <w:r>
      <w:rPr>
        <w:rFonts w:ascii="Arial" w:hAnsi="Arial" w:cs="Arial"/>
        <w:color w:val="A6A6A6"/>
        <w:sz w:val="18"/>
        <w:szCs w:val="18"/>
      </w:rPr>
      <w:t xml:space="preserve">Página </w:t>
    </w:r>
    <w:r>
      <w:rPr>
        <w:rFonts w:ascii="Arial" w:hAnsi="Arial" w:cs="Arial"/>
        <w:color w:val="A6A6A6"/>
        <w:sz w:val="18"/>
        <w:szCs w:val="18"/>
      </w:rPr>
      <w:fldChar w:fldCharType="begin"/>
    </w:r>
    <w:r>
      <w:rPr>
        <w:rFonts w:ascii="Arial" w:hAnsi="Arial" w:cs="Arial"/>
        <w:color w:val="A6A6A6"/>
        <w:sz w:val="18"/>
        <w:szCs w:val="18"/>
      </w:rPr>
      <w:instrText>PAGE</w:instrText>
    </w:r>
    <w:r>
      <w:rPr>
        <w:rFonts w:ascii="Arial" w:hAnsi="Arial" w:cs="Arial"/>
        <w:color w:val="A6A6A6"/>
        <w:sz w:val="18"/>
        <w:szCs w:val="18"/>
      </w:rPr>
      <w:fldChar w:fldCharType="separate"/>
    </w:r>
    <w:r w:rsidR="00041702">
      <w:rPr>
        <w:rFonts w:ascii="Arial" w:hAnsi="Arial" w:cs="Arial"/>
        <w:noProof/>
        <w:color w:val="A6A6A6"/>
        <w:sz w:val="18"/>
        <w:szCs w:val="18"/>
      </w:rPr>
      <w:t>1</w:t>
    </w:r>
    <w:r>
      <w:rPr>
        <w:rFonts w:ascii="Arial" w:hAnsi="Arial" w:cs="Arial"/>
        <w:color w:val="A6A6A6"/>
        <w:sz w:val="18"/>
        <w:szCs w:val="18"/>
      </w:rPr>
      <w:fldChar w:fldCharType="end"/>
    </w:r>
    <w:r>
      <w:rPr>
        <w:rFonts w:ascii="Arial" w:hAnsi="Arial" w:cs="Arial"/>
        <w:color w:val="A6A6A6"/>
        <w:sz w:val="18"/>
        <w:szCs w:val="18"/>
      </w:rPr>
      <w:t xml:space="preserve"> de </w:t>
    </w:r>
    <w:r>
      <w:rPr>
        <w:rFonts w:ascii="Arial" w:hAnsi="Arial" w:cs="Arial"/>
        <w:color w:val="A6A6A6"/>
        <w:sz w:val="18"/>
        <w:szCs w:val="18"/>
      </w:rPr>
      <w:fldChar w:fldCharType="begin"/>
    </w:r>
    <w:r>
      <w:rPr>
        <w:rFonts w:ascii="Arial" w:hAnsi="Arial" w:cs="Arial"/>
        <w:color w:val="A6A6A6"/>
        <w:sz w:val="18"/>
        <w:szCs w:val="18"/>
      </w:rPr>
      <w:instrText>NUMPAGES</w:instrText>
    </w:r>
    <w:r>
      <w:rPr>
        <w:rFonts w:ascii="Arial" w:hAnsi="Arial" w:cs="Arial"/>
        <w:color w:val="A6A6A6"/>
        <w:sz w:val="18"/>
        <w:szCs w:val="18"/>
      </w:rPr>
      <w:fldChar w:fldCharType="separate"/>
    </w:r>
    <w:r w:rsidR="00041702">
      <w:rPr>
        <w:rFonts w:ascii="Arial" w:hAnsi="Arial" w:cs="Arial"/>
        <w:noProof/>
        <w:color w:val="A6A6A6"/>
        <w:sz w:val="18"/>
        <w:szCs w:val="18"/>
      </w:rPr>
      <w:t>5</w:t>
    </w:r>
    <w:r>
      <w:rPr>
        <w:rFonts w:ascii="Arial" w:hAnsi="Arial" w:cs="Arial"/>
        <w:color w:val="A6A6A6"/>
        <w:sz w:val="18"/>
        <w:szCs w:val="18"/>
      </w:rPr>
      <w:fldChar w:fldCharType="end"/>
    </w:r>
    <w:r>
      <w:rPr>
        <w:noProof/>
      </w:rPr>
      <w:drawing>
        <wp:anchor distT="0" distB="0" distL="114300" distR="114300" simplePos="0" relativeHeight="251662336" behindDoc="0" locked="0" layoutInCell="1" allowOverlap="1" wp14:anchorId="3146C95C" wp14:editId="03A78FEA">
          <wp:simplePos x="0" y="0"/>
          <wp:positionH relativeFrom="column">
            <wp:posOffset>-409575</wp:posOffset>
          </wp:positionH>
          <wp:positionV relativeFrom="paragraph">
            <wp:posOffset>-121920</wp:posOffset>
          </wp:positionV>
          <wp:extent cx="5414645" cy="359410"/>
          <wp:effectExtent l="0" t="0" r="0" b="0"/>
          <wp:wrapNone/>
          <wp:docPr id="2" name="image2.png" descr="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bla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4645" cy="359410"/>
                  </a:xfrm>
                  <a:prstGeom prst="rect">
                    <a:avLst/>
                  </a:prstGeom>
                  <a:noFill/>
                </pic:spPr>
              </pic:pic>
            </a:graphicData>
          </a:graphic>
          <wp14:sizeRelH relativeFrom="page">
            <wp14:pctWidth>0</wp14:pctWidth>
          </wp14:sizeRelH>
          <wp14:sizeRelV relativeFrom="page">
            <wp14:pctHeight>0</wp14:pctHeight>
          </wp14:sizeRelV>
        </wp:anchor>
      </w:drawing>
    </w:r>
  </w:p>
  <w:p w14:paraId="707CF72D" w14:textId="77777777" w:rsidR="00116D06" w:rsidRDefault="00116D06">
    <w:pPr>
      <w:pStyle w:val="Piedepgina"/>
      <w:jc w:val="center"/>
      <w:rPr>
        <w:caps/>
        <w:color w:val="4472C4"/>
      </w:rPr>
    </w:pPr>
  </w:p>
  <w:p w14:paraId="0523652C" w14:textId="77777777" w:rsidR="00116D06" w:rsidRDefault="00116D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E2876" w14:textId="77777777" w:rsidR="00342223" w:rsidRDefault="00342223" w:rsidP="00F675D9">
      <w:r>
        <w:separator/>
      </w:r>
    </w:p>
  </w:footnote>
  <w:footnote w:type="continuationSeparator" w:id="0">
    <w:p w14:paraId="1A433596" w14:textId="77777777" w:rsidR="00342223" w:rsidRDefault="00342223" w:rsidP="00F67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CBD15" w14:textId="77777777" w:rsidR="00116D06" w:rsidRDefault="00116D06" w:rsidP="00816250">
    <w:pPr>
      <w:tabs>
        <w:tab w:val="left" w:pos="1275"/>
        <w:tab w:val="center" w:pos="4536"/>
        <w:tab w:val="right" w:pos="9360"/>
      </w:tabs>
      <w:ind w:left="-142" w:right="-852"/>
      <w:jc w:val="right"/>
      <w:rPr>
        <w:rFonts w:ascii="Arial" w:hAnsi="Arial" w:cs="Arial"/>
        <w:b/>
        <w:color w:val="AF071F"/>
        <w:sz w:val="36"/>
        <w:szCs w:val="36"/>
      </w:rPr>
    </w:pPr>
  </w:p>
  <w:p w14:paraId="517E98F5" w14:textId="77777777" w:rsidR="00116D06" w:rsidRDefault="00116D06" w:rsidP="00816250">
    <w:pPr>
      <w:tabs>
        <w:tab w:val="left" w:pos="1275"/>
        <w:tab w:val="center" w:pos="4536"/>
        <w:tab w:val="right" w:pos="9360"/>
      </w:tabs>
      <w:ind w:left="-142" w:right="-852"/>
      <w:jc w:val="right"/>
      <w:rPr>
        <w:rFonts w:ascii="Arial" w:hAnsi="Arial" w:cs="Arial"/>
        <w:b/>
        <w:color w:val="AF071F"/>
        <w:sz w:val="36"/>
        <w:szCs w:val="36"/>
      </w:rPr>
    </w:pPr>
    <w:r>
      <w:rPr>
        <w:noProof/>
      </w:rPr>
      <w:drawing>
        <wp:anchor distT="0" distB="0" distL="0" distR="0" simplePos="0" relativeHeight="251660288" behindDoc="1" locked="0" layoutInCell="1" allowOverlap="1" wp14:anchorId="5F3CF617" wp14:editId="40B9C1A6">
          <wp:simplePos x="0" y="0"/>
          <wp:positionH relativeFrom="column">
            <wp:posOffset>-375285</wp:posOffset>
          </wp:positionH>
          <wp:positionV relativeFrom="paragraph">
            <wp:posOffset>-125730</wp:posOffset>
          </wp:positionV>
          <wp:extent cx="2390775" cy="619125"/>
          <wp:effectExtent l="0" t="0" r="0" b="0"/>
          <wp:wrapNone/>
          <wp:docPr id="1" name="image1.png" descr="logoc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c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619125"/>
                  </a:xfrm>
                  <a:prstGeom prst="rect">
                    <a:avLst/>
                  </a:prstGeom>
                  <a:noFill/>
                </pic:spPr>
              </pic:pic>
            </a:graphicData>
          </a:graphic>
          <wp14:sizeRelH relativeFrom="page">
            <wp14:pctWidth>0</wp14:pctWidth>
          </wp14:sizeRelH>
          <wp14:sizeRelV relativeFrom="page">
            <wp14:pctHeight>0</wp14:pctHeight>
          </wp14:sizeRelV>
        </wp:anchor>
      </w:drawing>
    </w:r>
  </w:p>
  <w:p w14:paraId="00BED00A" w14:textId="77777777" w:rsidR="00116D06" w:rsidRDefault="00116D06" w:rsidP="00816250">
    <w:pPr>
      <w:pBdr>
        <w:bottom w:val="single" w:sz="4" w:space="1" w:color="AF071F"/>
      </w:pBdr>
      <w:tabs>
        <w:tab w:val="left" w:pos="1275"/>
        <w:tab w:val="center" w:pos="4536"/>
        <w:tab w:val="right" w:pos="9214"/>
      </w:tabs>
      <w:ind w:left="-567" w:right="-710" w:firstLine="425"/>
      <w:jc w:val="right"/>
      <w:rPr>
        <w:rFonts w:ascii="Arial" w:hAnsi="Arial" w:cs="Arial"/>
        <w:b/>
        <w:color w:val="AF071F"/>
        <w:sz w:val="36"/>
        <w:szCs w:val="36"/>
      </w:rPr>
    </w:pPr>
    <w:r>
      <w:rPr>
        <w:rFonts w:ascii="Arial" w:hAnsi="Arial" w:cs="Arial"/>
        <w:b/>
        <w:color w:val="AF071F"/>
        <w:sz w:val="36"/>
        <w:szCs w:val="36"/>
      </w:rPr>
      <w:t xml:space="preserve">Nota de prensa </w:t>
    </w:r>
  </w:p>
  <w:p w14:paraId="333FCBBA" w14:textId="77777777" w:rsidR="00116D06" w:rsidRDefault="00116D06" w:rsidP="00816250">
    <w:pPr>
      <w:tabs>
        <w:tab w:val="right" w:pos="9214"/>
      </w:tabs>
      <w:spacing w:before="40"/>
      <w:ind w:right="-710" w:hanging="142"/>
      <w:jc w:val="right"/>
      <w:rPr>
        <w:rFonts w:ascii="Arial" w:hAnsi="Arial" w:cs="Arial"/>
        <w:color w:val="A6A6A6"/>
      </w:rPr>
    </w:pPr>
    <w:r>
      <w:rPr>
        <w:rFonts w:ascii="Balthazar" w:hAnsi="Balthazar" w:cs="Balthazar"/>
        <w:b/>
        <w:color w:val="AF071F"/>
        <w:sz w:val="28"/>
        <w:szCs w:val="28"/>
      </w:rPr>
      <w:t>CSIC</w:t>
    </w:r>
    <w:r>
      <w:rPr>
        <w:color w:val="7F7F7F"/>
      </w:rPr>
      <w:t xml:space="preserve"> </w:t>
    </w:r>
    <w:r>
      <w:rPr>
        <w:rFonts w:ascii="Arial" w:hAnsi="Arial" w:cs="Arial"/>
        <w:color w:val="A6A6A6"/>
      </w:rPr>
      <w:t>comunicación</w:t>
    </w:r>
  </w:p>
  <w:p w14:paraId="31776BF9" w14:textId="77777777" w:rsidR="00116D06" w:rsidRDefault="00116D06" w:rsidP="00816250">
    <w:pPr>
      <w:tabs>
        <w:tab w:val="right" w:pos="9214"/>
      </w:tabs>
      <w:spacing w:before="40"/>
      <w:ind w:left="-142" w:right="-710"/>
      <w:jc w:val="right"/>
      <w:rPr>
        <w:rFonts w:ascii="Arial" w:hAnsi="Arial" w:cs="Arial"/>
        <w:color w:val="404040"/>
        <w:sz w:val="20"/>
        <w:szCs w:val="20"/>
      </w:rPr>
    </w:pPr>
    <w:r>
      <w:rPr>
        <w:rFonts w:ascii="Arial" w:hAnsi="Arial" w:cs="Arial"/>
        <w:color w:val="404040"/>
        <w:sz w:val="20"/>
        <w:szCs w:val="20"/>
      </w:rPr>
      <w:t>Tel.: +34 91 568 14 77 / 618 40 95 65</w:t>
    </w:r>
  </w:p>
  <w:p w14:paraId="4D7606C9" w14:textId="77777777" w:rsidR="00116D06" w:rsidRDefault="00342223" w:rsidP="00816250">
    <w:pPr>
      <w:tabs>
        <w:tab w:val="right" w:pos="9214"/>
      </w:tabs>
      <w:spacing w:before="40"/>
      <w:ind w:left="-142" w:right="-710"/>
      <w:jc w:val="right"/>
      <w:rPr>
        <w:rFonts w:ascii="Arial" w:hAnsi="Arial" w:cs="Arial"/>
        <w:color w:val="404040"/>
        <w:sz w:val="20"/>
        <w:szCs w:val="20"/>
      </w:rPr>
    </w:pPr>
    <w:hyperlink r:id="rId2">
      <w:r w:rsidR="00116D06">
        <w:rPr>
          <w:rFonts w:ascii="Arial" w:hAnsi="Arial" w:cs="Arial"/>
          <w:color w:val="404040"/>
          <w:sz w:val="20"/>
          <w:szCs w:val="20"/>
        </w:rPr>
        <w:t>comunicacion@csic.es</w:t>
      </w:r>
    </w:hyperlink>
  </w:p>
  <w:p w14:paraId="43EF2E9D" w14:textId="77777777" w:rsidR="00116D06" w:rsidRDefault="00342223" w:rsidP="00816250">
    <w:pPr>
      <w:pStyle w:val="Encabezado"/>
      <w:jc w:val="right"/>
      <w:rPr>
        <w:rFonts w:ascii="Arial" w:hAnsi="Arial" w:cs="Arial"/>
        <w:color w:val="0000FF"/>
        <w:sz w:val="20"/>
        <w:szCs w:val="20"/>
        <w:u w:val="single"/>
      </w:rPr>
    </w:pPr>
    <w:hyperlink r:id="rId3">
      <w:r w:rsidR="00116D06">
        <w:rPr>
          <w:rFonts w:ascii="Arial" w:hAnsi="Arial" w:cs="Arial"/>
          <w:color w:val="0000FF"/>
          <w:sz w:val="20"/>
          <w:szCs w:val="20"/>
          <w:u w:val="single"/>
        </w:rPr>
        <w:t>www.csic.es</w:t>
      </w:r>
    </w:hyperlink>
  </w:p>
  <w:p w14:paraId="49DC1A3F" w14:textId="77777777" w:rsidR="00116D06" w:rsidRDefault="00116D06" w:rsidP="00816250">
    <w:pPr>
      <w:pStyle w:val="Encabezado"/>
      <w:jc w:val="right"/>
    </w:pPr>
  </w:p>
  <w:p w14:paraId="1BE7BB3B" w14:textId="77777777" w:rsidR="00116D06" w:rsidRDefault="00116D06" w:rsidP="00816250">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B6B0D"/>
    <w:multiLevelType w:val="hybridMultilevel"/>
    <w:tmpl w:val="C8DE883C"/>
    <w:lvl w:ilvl="0" w:tplc="F578BC4C">
      <w:numFmt w:val="bullet"/>
      <w:lvlText w:val=""/>
      <w:lvlJc w:val="left"/>
      <w:pPr>
        <w:ind w:left="720" w:hanging="360"/>
      </w:pPr>
      <w:rPr>
        <w:rFonts w:ascii="Wingdings 2" w:eastAsia="Times New Roman" w:hAnsi="Wingdings 2" w:cs="Arial" w:hint="default"/>
        <w:color w:val="AF071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F11119"/>
    <w:multiLevelType w:val="multilevel"/>
    <w:tmpl w:val="FFFFFFFF"/>
    <w:lvl w:ilvl="0">
      <w:numFmt w:val="bullet"/>
      <w:lvlText w:val="◼"/>
      <w:lvlJc w:val="left"/>
      <w:pPr>
        <w:ind w:left="720" w:hanging="360"/>
      </w:pPr>
      <w:rPr>
        <w:rFonts w:ascii="Noto Sans Symbols" w:eastAsia="Times New Roman" w:hAnsi="Noto Sans Symbols"/>
        <w:color w:val="AF071F"/>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 w15:restartNumberingAfterBreak="0">
    <w:nsid w:val="26EF61A0"/>
    <w:multiLevelType w:val="hybridMultilevel"/>
    <w:tmpl w:val="D8D8935C"/>
    <w:lvl w:ilvl="0" w:tplc="6958C186">
      <w:numFmt w:val="bullet"/>
      <w:lvlText w:val="-"/>
      <w:lvlJc w:val="left"/>
      <w:pPr>
        <w:ind w:left="720" w:hanging="360"/>
      </w:pPr>
      <w:rPr>
        <w:rFonts w:ascii="Arial" w:eastAsia="Times New Roman" w:hAnsi="Arial" w:cs="Arial" w:hint="default"/>
        <w:b/>
        <w:color w:val="404040"/>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D0459BF"/>
    <w:multiLevelType w:val="hybridMultilevel"/>
    <w:tmpl w:val="1D8E1C8E"/>
    <w:lvl w:ilvl="0" w:tplc="AEE4FC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D4E"/>
    <w:rsid w:val="00001832"/>
    <w:rsid w:val="00004C87"/>
    <w:rsid w:val="00011A20"/>
    <w:rsid w:val="00014AD6"/>
    <w:rsid w:val="000202DC"/>
    <w:rsid w:val="00021620"/>
    <w:rsid w:val="00023248"/>
    <w:rsid w:val="000236BC"/>
    <w:rsid w:val="00023C17"/>
    <w:rsid w:val="000245D5"/>
    <w:rsid w:val="00026F2F"/>
    <w:rsid w:val="00027EF3"/>
    <w:rsid w:val="00035383"/>
    <w:rsid w:val="00035EE7"/>
    <w:rsid w:val="00041702"/>
    <w:rsid w:val="00042146"/>
    <w:rsid w:val="00045800"/>
    <w:rsid w:val="00046C1F"/>
    <w:rsid w:val="000543F9"/>
    <w:rsid w:val="00055993"/>
    <w:rsid w:val="00060E41"/>
    <w:rsid w:val="0006364B"/>
    <w:rsid w:val="00071C89"/>
    <w:rsid w:val="00072597"/>
    <w:rsid w:val="000767D4"/>
    <w:rsid w:val="00080071"/>
    <w:rsid w:val="000806F6"/>
    <w:rsid w:val="000832A3"/>
    <w:rsid w:val="000857CB"/>
    <w:rsid w:val="00086CAF"/>
    <w:rsid w:val="00091C5F"/>
    <w:rsid w:val="00092A4E"/>
    <w:rsid w:val="00093BF7"/>
    <w:rsid w:val="00095BF1"/>
    <w:rsid w:val="00095F48"/>
    <w:rsid w:val="0009630D"/>
    <w:rsid w:val="00096A7B"/>
    <w:rsid w:val="000A1B10"/>
    <w:rsid w:val="000A595E"/>
    <w:rsid w:val="000A6962"/>
    <w:rsid w:val="000B12D4"/>
    <w:rsid w:val="000B2D82"/>
    <w:rsid w:val="000B37A7"/>
    <w:rsid w:val="000B3CBE"/>
    <w:rsid w:val="000B4004"/>
    <w:rsid w:val="000B42EE"/>
    <w:rsid w:val="000B6969"/>
    <w:rsid w:val="000C0551"/>
    <w:rsid w:val="000C059A"/>
    <w:rsid w:val="000C35D4"/>
    <w:rsid w:val="000C3BD4"/>
    <w:rsid w:val="000C5E44"/>
    <w:rsid w:val="000C738B"/>
    <w:rsid w:val="000D2268"/>
    <w:rsid w:val="000D401E"/>
    <w:rsid w:val="000D4095"/>
    <w:rsid w:val="000D7FE2"/>
    <w:rsid w:val="000E7E35"/>
    <w:rsid w:val="000F136B"/>
    <w:rsid w:val="000F23DE"/>
    <w:rsid w:val="000F5BEE"/>
    <w:rsid w:val="000F7623"/>
    <w:rsid w:val="000F7A60"/>
    <w:rsid w:val="00100A70"/>
    <w:rsid w:val="00102914"/>
    <w:rsid w:val="0010299B"/>
    <w:rsid w:val="00103D2C"/>
    <w:rsid w:val="00104272"/>
    <w:rsid w:val="0010454D"/>
    <w:rsid w:val="00104879"/>
    <w:rsid w:val="00106C8D"/>
    <w:rsid w:val="00110499"/>
    <w:rsid w:val="00111109"/>
    <w:rsid w:val="001131FA"/>
    <w:rsid w:val="001142B5"/>
    <w:rsid w:val="00115275"/>
    <w:rsid w:val="0011530D"/>
    <w:rsid w:val="00115418"/>
    <w:rsid w:val="00116D06"/>
    <w:rsid w:val="00117847"/>
    <w:rsid w:val="0011799B"/>
    <w:rsid w:val="0012476F"/>
    <w:rsid w:val="0013239E"/>
    <w:rsid w:val="00133807"/>
    <w:rsid w:val="00133C74"/>
    <w:rsid w:val="00136F1F"/>
    <w:rsid w:val="0014181B"/>
    <w:rsid w:val="00144082"/>
    <w:rsid w:val="001450AA"/>
    <w:rsid w:val="001457C1"/>
    <w:rsid w:val="00146BF7"/>
    <w:rsid w:val="001503A5"/>
    <w:rsid w:val="0015278F"/>
    <w:rsid w:val="001550F2"/>
    <w:rsid w:val="00155BCB"/>
    <w:rsid w:val="001622CA"/>
    <w:rsid w:val="00163C34"/>
    <w:rsid w:val="001644AF"/>
    <w:rsid w:val="0016484F"/>
    <w:rsid w:val="00164C76"/>
    <w:rsid w:val="00166447"/>
    <w:rsid w:val="00175CFF"/>
    <w:rsid w:val="00176181"/>
    <w:rsid w:val="001818DF"/>
    <w:rsid w:val="00181AD8"/>
    <w:rsid w:val="00195F08"/>
    <w:rsid w:val="00197FC0"/>
    <w:rsid w:val="001A09F2"/>
    <w:rsid w:val="001A2E3E"/>
    <w:rsid w:val="001A3E88"/>
    <w:rsid w:val="001A5269"/>
    <w:rsid w:val="001A5BE8"/>
    <w:rsid w:val="001A6490"/>
    <w:rsid w:val="001A772C"/>
    <w:rsid w:val="001B26AD"/>
    <w:rsid w:val="001B59D6"/>
    <w:rsid w:val="001B741F"/>
    <w:rsid w:val="001C2718"/>
    <w:rsid w:val="001C31DA"/>
    <w:rsid w:val="001C389D"/>
    <w:rsid w:val="001C38A7"/>
    <w:rsid w:val="001C39D4"/>
    <w:rsid w:val="001C49D4"/>
    <w:rsid w:val="001C6BC3"/>
    <w:rsid w:val="001C7F4B"/>
    <w:rsid w:val="001D00C8"/>
    <w:rsid w:val="001D6B5E"/>
    <w:rsid w:val="001E1B23"/>
    <w:rsid w:val="001E3682"/>
    <w:rsid w:val="001E43EC"/>
    <w:rsid w:val="001E67E8"/>
    <w:rsid w:val="001F034C"/>
    <w:rsid w:val="001F31A4"/>
    <w:rsid w:val="001F5984"/>
    <w:rsid w:val="001F6A45"/>
    <w:rsid w:val="00201772"/>
    <w:rsid w:val="002031F5"/>
    <w:rsid w:val="0020513E"/>
    <w:rsid w:val="00207181"/>
    <w:rsid w:val="00210CA9"/>
    <w:rsid w:val="00210E36"/>
    <w:rsid w:val="00215E55"/>
    <w:rsid w:val="002206FC"/>
    <w:rsid w:val="00220EF9"/>
    <w:rsid w:val="00222B0D"/>
    <w:rsid w:val="002251F2"/>
    <w:rsid w:val="00226029"/>
    <w:rsid w:val="00234D09"/>
    <w:rsid w:val="00234EF7"/>
    <w:rsid w:val="00235184"/>
    <w:rsid w:val="002418A2"/>
    <w:rsid w:val="00244C12"/>
    <w:rsid w:val="002520CB"/>
    <w:rsid w:val="0025297D"/>
    <w:rsid w:val="00260080"/>
    <w:rsid w:val="00262058"/>
    <w:rsid w:val="002642CC"/>
    <w:rsid w:val="002643DA"/>
    <w:rsid w:val="00270EEF"/>
    <w:rsid w:val="0027456D"/>
    <w:rsid w:val="00280296"/>
    <w:rsid w:val="00282201"/>
    <w:rsid w:val="00283BED"/>
    <w:rsid w:val="00290FEC"/>
    <w:rsid w:val="00295B56"/>
    <w:rsid w:val="00296371"/>
    <w:rsid w:val="002976DD"/>
    <w:rsid w:val="002A04DA"/>
    <w:rsid w:val="002A0A36"/>
    <w:rsid w:val="002A56FA"/>
    <w:rsid w:val="002A7203"/>
    <w:rsid w:val="002B035C"/>
    <w:rsid w:val="002B0FAD"/>
    <w:rsid w:val="002B16FD"/>
    <w:rsid w:val="002B249D"/>
    <w:rsid w:val="002B5923"/>
    <w:rsid w:val="002B5A7D"/>
    <w:rsid w:val="002C0473"/>
    <w:rsid w:val="002C04A3"/>
    <w:rsid w:val="002C06CF"/>
    <w:rsid w:val="002C16C4"/>
    <w:rsid w:val="002C29B2"/>
    <w:rsid w:val="002C2BA8"/>
    <w:rsid w:val="002C3D23"/>
    <w:rsid w:val="002C5233"/>
    <w:rsid w:val="002D2256"/>
    <w:rsid w:val="002D287B"/>
    <w:rsid w:val="002D6E71"/>
    <w:rsid w:val="002D6EEC"/>
    <w:rsid w:val="002D7181"/>
    <w:rsid w:val="002E0A07"/>
    <w:rsid w:val="002E199D"/>
    <w:rsid w:val="002E19E2"/>
    <w:rsid w:val="002E3B50"/>
    <w:rsid w:val="002E750F"/>
    <w:rsid w:val="002F2298"/>
    <w:rsid w:val="002F4121"/>
    <w:rsid w:val="002F5550"/>
    <w:rsid w:val="002F7DCB"/>
    <w:rsid w:val="0030183D"/>
    <w:rsid w:val="003025AE"/>
    <w:rsid w:val="00302C8F"/>
    <w:rsid w:val="00304A12"/>
    <w:rsid w:val="00304CC4"/>
    <w:rsid w:val="00311AA9"/>
    <w:rsid w:val="00312F82"/>
    <w:rsid w:val="00313DFA"/>
    <w:rsid w:val="0031516E"/>
    <w:rsid w:val="00315C4A"/>
    <w:rsid w:val="00320AD8"/>
    <w:rsid w:val="00322D92"/>
    <w:rsid w:val="00326909"/>
    <w:rsid w:val="00326979"/>
    <w:rsid w:val="00327ECA"/>
    <w:rsid w:val="00327FCE"/>
    <w:rsid w:val="00331169"/>
    <w:rsid w:val="003401E2"/>
    <w:rsid w:val="00341783"/>
    <w:rsid w:val="00342223"/>
    <w:rsid w:val="00345773"/>
    <w:rsid w:val="00351743"/>
    <w:rsid w:val="0035608D"/>
    <w:rsid w:val="0035745C"/>
    <w:rsid w:val="003577EA"/>
    <w:rsid w:val="003603EA"/>
    <w:rsid w:val="003604C0"/>
    <w:rsid w:val="003614CE"/>
    <w:rsid w:val="0036426E"/>
    <w:rsid w:val="00364389"/>
    <w:rsid w:val="003702FF"/>
    <w:rsid w:val="003730ED"/>
    <w:rsid w:val="0037362C"/>
    <w:rsid w:val="00374861"/>
    <w:rsid w:val="0037552A"/>
    <w:rsid w:val="00375BA7"/>
    <w:rsid w:val="003761C0"/>
    <w:rsid w:val="00380E79"/>
    <w:rsid w:val="00383D44"/>
    <w:rsid w:val="00385020"/>
    <w:rsid w:val="00390A41"/>
    <w:rsid w:val="00392B34"/>
    <w:rsid w:val="003957B5"/>
    <w:rsid w:val="00395A07"/>
    <w:rsid w:val="00395CF0"/>
    <w:rsid w:val="00397985"/>
    <w:rsid w:val="00397B9F"/>
    <w:rsid w:val="00397C1E"/>
    <w:rsid w:val="003A2D12"/>
    <w:rsid w:val="003A3D1A"/>
    <w:rsid w:val="003A413B"/>
    <w:rsid w:val="003A7139"/>
    <w:rsid w:val="003B2183"/>
    <w:rsid w:val="003B6DAC"/>
    <w:rsid w:val="003B7243"/>
    <w:rsid w:val="003B759F"/>
    <w:rsid w:val="003B7B7A"/>
    <w:rsid w:val="003C18AF"/>
    <w:rsid w:val="003C4DDE"/>
    <w:rsid w:val="003C576C"/>
    <w:rsid w:val="003C6C1B"/>
    <w:rsid w:val="003C6E84"/>
    <w:rsid w:val="003D0ED3"/>
    <w:rsid w:val="003D2CD4"/>
    <w:rsid w:val="003D378E"/>
    <w:rsid w:val="003D4EA4"/>
    <w:rsid w:val="003D58CD"/>
    <w:rsid w:val="003D5DB6"/>
    <w:rsid w:val="003D7268"/>
    <w:rsid w:val="003E30C0"/>
    <w:rsid w:val="003E3D6D"/>
    <w:rsid w:val="003F0D05"/>
    <w:rsid w:val="003F2ADC"/>
    <w:rsid w:val="003F572C"/>
    <w:rsid w:val="003F5B4B"/>
    <w:rsid w:val="003F5EE8"/>
    <w:rsid w:val="003F6BA5"/>
    <w:rsid w:val="003F6C51"/>
    <w:rsid w:val="004035C4"/>
    <w:rsid w:val="00403FA3"/>
    <w:rsid w:val="004063D2"/>
    <w:rsid w:val="00407D59"/>
    <w:rsid w:val="004156A3"/>
    <w:rsid w:val="00415C8E"/>
    <w:rsid w:val="00417739"/>
    <w:rsid w:val="00421001"/>
    <w:rsid w:val="00421317"/>
    <w:rsid w:val="00421A86"/>
    <w:rsid w:val="00425265"/>
    <w:rsid w:val="00426B8D"/>
    <w:rsid w:val="0042715E"/>
    <w:rsid w:val="0043185C"/>
    <w:rsid w:val="00434412"/>
    <w:rsid w:val="0043508D"/>
    <w:rsid w:val="00441768"/>
    <w:rsid w:val="00444BD7"/>
    <w:rsid w:val="00446834"/>
    <w:rsid w:val="00446A90"/>
    <w:rsid w:val="004479FB"/>
    <w:rsid w:val="00447DD0"/>
    <w:rsid w:val="00452B87"/>
    <w:rsid w:val="004605A7"/>
    <w:rsid w:val="00461EA1"/>
    <w:rsid w:val="00463A18"/>
    <w:rsid w:val="00464152"/>
    <w:rsid w:val="00465E54"/>
    <w:rsid w:val="00465F4D"/>
    <w:rsid w:val="00467AFE"/>
    <w:rsid w:val="00467F1D"/>
    <w:rsid w:val="00470070"/>
    <w:rsid w:val="00473DE1"/>
    <w:rsid w:val="00474902"/>
    <w:rsid w:val="00477448"/>
    <w:rsid w:val="0047765D"/>
    <w:rsid w:val="00477D21"/>
    <w:rsid w:val="004804B6"/>
    <w:rsid w:val="0048053F"/>
    <w:rsid w:val="0048143F"/>
    <w:rsid w:val="00481BAA"/>
    <w:rsid w:val="0048454E"/>
    <w:rsid w:val="00491742"/>
    <w:rsid w:val="00491926"/>
    <w:rsid w:val="00491A55"/>
    <w:rsid w:val="0049414D"/>
    <w:rsid w:val="00495F93"/>
    <w:rsid w:val="004B119F"/>
    <w:rsid w:val="004B213F"/>
    <w:rsid w:val="004B4196"/>
    <w:rsid w:val="004B43B2"/>
    <w:rsid w:val="004B4AF8"/>
    <w:rsid w:val="004B64E2"/>
    <w:rsid w:val="004C0F6E"/>
    <w:rsid w:val="004C1690"/>
    <w:rsid w:val="004C22A1"/>
    <w:rsid w:val="004C31A5"/>
    <w:rsid w:val="004C3B11"/>
    <w:rsid w:val="004C462F"/>
    <w:rsid w:val="004C4E7F"/>
    <w:rsid w:val="004C52E3"/>
    <w:rsid w:val="004C6867"/>
    <w:rsid w:val="004C6ADF"/>
    <w:rsid w:val="004D03EC"/>
    <w:rsid w:val="004D1344"/>
    <w:rsid w:val="004D25EA"/>
    <w:rsid w:val="004D3496"/>
    <w:rsid w:val="004D43A9"/>
    <w:rsid w:val="004D4706"/>
    <w:rsid w:val="004D6314"/>
    <w:rsid w:val="004E183E"/>
    <w:rsid w:val="004E1A4A"/>
    <w:rsid w:val="004E60AC"/>
    <w:rsid w:val="004E62DC"/>
    <w:rsid w:val="004E7920"/>
    <w:rsid w:val="004F37DF"/>
    <w:rsid w:val="004F4CA0"/>
    <w:rsid w:val="004F5CD5"/>
    <w:rsid w:val="004F7EAE"/>
    <w:rsid w:val="00504EE5"/>
    <w:rsid w:val="00506528"/>
    <w:rsid w:val="005103B7"/>
    <w:rsid w:val="0051137A"/>
    <w:rsid w:val="005159A4"/>
    <w:rsid w:val="00522D57"/>
    <w:rsid w:val="00522FD6"/>
    <w:rsid w:val="00523D51"/>
    <w:rsid w:val="005344D3"/>
    <w:rsid w:val="00535557"/>
    <w:rsid w:val="0053581E"/>
    <w:rsid w:val="005376CD"/>
    <w:rsid w:val="0054180B"/>
    <w:rsid w:val="0054303D"/>
    <w:rsid w:val="005437D5"/>
    <w:rsid w:val="00544B05"/>
    <w:rsid w:val="005530A2"/>
    <w:rsid w:val="00554C18"/>
    <w:rsid w:val="00560505"/>
    <w:rsid w:val="005607F2"/>
    <w:rsid w:val="0056340A"/>
    <w:rsid w:val="00563B80"/>
    <w:rsid w:val="005644C3"/>
    <w:rsid w:val="005650E5"/>
    <w:rsid w:val="00565BEE"/>
    <w:rsid w:val="00566590"/>
    <w:rsid w:val="00571FBE"/>
    <w:rsid w:val="005738A6"/>
    <w:rsid w:val="005760E2"/>
    <w:rsid w:val="00577759"/>
    <w:rsid w:val="005830AF"/>
    <w:rsid w:val="00583CD2"/>
    <w:rsid w:val="00587398"/>
    <w:rsid w:val="0059050C"/>
    <w:rsid w:val="005912BA"/>
    <w:rsid w:val="0059161E"/>
    <w:rsid w:val="0059433D"/>
    <w:rsid w:val="005A0170"/>
    <w:rsid w:val="005A0879"/>
    <w:rsid w:val="005A14CD"/>
    <w:rsid w:val="005A2585"/>
    <w:rsid w:val="005A3375"/>
    <w:rsid w:val="005A581A"/>
    <w:rsid w:val="005B0229"/>
    <w:rsid w:val="005B347F"/>
    <w:rsid w:val="005B56B2"/>
    <w:rsid w:val="005C0F53"/>
    <w:rsid w:val="005C28FA"/>
    <w:rsid w:val="005C334B"/>
    <w:rsid w:val="005C44C0"/>
    <w:rsid w:val="005C5974"/>
    <w:rsid w:val="005C6B6B"/>
    <w:rsid w:val="005C7AAF"/>
    <w:rsid w:val="005D0CDD"/>
    <w:rsid w:val="005D27E0"/>
    <w:rsid w:val="005E0919"/>
    <w:rsid w:val="005E2088"/>
    <w:rsid w:val="005E30A1"/>
    <w:rsid w:val="005E64C1"/>
    <w:rsid w:val="005E6CD2"/>
    <w:rsid w:val="005E70AA"/>
    <w:rsid w:val="005F13DD"/>
    <w:rsid w:val="005F1938"/>
    <w:rsid w:val="005F76D8"/>
    <w:rsid w:val="00600F15"/>
    <w:rsid w:val="00601F31"/>
    <w:rsid w:val="006108DE"/>
    <w:rsid w:val="00616C24"/>
    <w:rsid w:val="00621FF4"/>
    <w:rsid w:val="00623BEC"/>
    <w:rsid w:val="0062752F"/>
    <w:rsid w:val="00633604"/>
    <w:rsid w:val="0063695B"/>
    <w:rsid w:val="00637663"/>
    <w:rsid w:val="00640164"/>
    <w:rsid w:val="00640CA4"/>
    <w:rsid w:val="00650719"/>
    <w:rsid w:val="00651087"/>
    <w:rsid w:val="006522A8"/>
    <w:rsid w:val="006546EB"/>
    <w:rsid w:val="00661892"/>
    <w:rsid w:val="006629F9"/>
    <w:rsid w:val="00662BB9"/>
    <w:rsid w:val="00662E11"/>
    <w:rsid w:val="0066436A"/>
    <w:rsid w:val="0066498C"/>
    <w:rsid w:val="00667027"/>
    <w:rsid w:val="00667A32"/>
    <w:rsid w:val="0067070D"/>
    <w:rsid w:val="00672DF5"/>
    <w:rsid w:val="00675228"/>
    <w:rsid w:val="006753F6"/>
    <w:rsid w:val="00676706"/>
    <w:rsid w:val="00681627"/>
    <w:rsid w:val="0068374E"/>
    <w:rsid w:val="00684C62"/>
    <w:rsid w:val="006909A0"/>
    <w:rsid w:val="00692436"/>
    <w:rsid w:val="00692921"/>
    <w:rsid w:val="00696193"/>
    <w:rsid w:val="00696A5D"/>
    <w:rsid w:val="006A36B7"/>
    <w:rsid w:val="006A37BB"/>
    <w:rsid w:val="006A5AF0"/>
    <w:rsid w:val="006A73C6"/>
    <w:rsid w:val="006B577D"/>
    <w:rsid w:val="006B5F92"/>
    <w:rsid w:val="006B723A"/>
    <w:rsid w:val="006C111D"/>
    <w:rsid w:val="006C3501"/>
    <w:rsid w:val="006C44A3"/>
    <w:rsid w:val="006C5508"/>
    <w:rsid w:val="006D0BDF"/>
    <w:rsid w:val="006D10E1"/>
    <w:rsid w:val="006D160A"/>
    <w:rsid w:val="006D38D6"/>
    <w:rsid w:val="006E1A79"/>
    <w:rsid w:val="006E2E97"/>
    <w:rsid w:val="006E5E14"/>
    <w:rsid w:val="006E7652"/>
    <w:rsid w:val="006F16A8"/>
    <w:rsid w:val="006F31DF"/>
    <w:rsid w:val="006F5BF0"/>
    <w:rsid w:val="006F6A06"/>
    <w:rsid w:val="0070139A"/>
    <w:rsid w:val="007037ED"/>
    <w:rsid w:val="0070593A"/>
    <w:rsid w:val="00707D6F"/>
    <w:rsid w:val="00710485"/>
    <w:rsid w:val="00711C79"/>
    <w:rsid w:val="007128DD"/>
    <w:rsid w:val="00717385"/>
    <w:rsid w:val="00717D86"/>
    <w:rsid w:val="00720487"/>
    <w:rsid w:val="007221D8"/>
    <w:rsid w:val="00722F36"/>
    <w:rsid w:val="00723439"/>
    <w:rsid w:val="007234FE"/>
    <w:rsid w:val="00723853"/>
    <w:rsid w:val="007246AB"/>
    <w:rsid w:val="00724D3A"/>
    <w:rsid w:val="00733414"/>
    <w:rsid w:val="00734D1E"/>
    <w:rsid w:val="00735D0D"/>
    <w:rsid w:val="00742D75"/>
    <w:rsid w:val="00744750"/>
    <w:rsid w:val="007475B9"/>
    <w:rsid w:val="007508A9"/>
    <w:rsid w:val="00750C7C"/>
    <w:rsid w:val="00750FAD"/>
    <w:rsid w:val="007531D0"/>
    <w:rsid w:val="0075462C"/>
    <w:rsid w:val="00754A75"/>
    <w:rsid w:val="00755F1B"/>
    <w:rsid w:val="0076147F"/>
    <w:rsid w:val="00761AF2"/>
    <w:rsid w:val="0076303E"/>
    <w:rsid w:val="00767857"/>
    <w:rsid w:val="00770A69"/>
    <w:rsid w:val="00771159"/>
    <w:rsid w:val="00772085"/>
    <w:rsid w:val="00773F3B"/>
    <w:rsid w:val="007753B5"/>
    <w:rsid w:val="007760FB"/>
    <w:rsid w:val="007835E1"/>
    <w:rsid w:val="00783C48"/>
    <w:rsid w:val="00786C06"/>
    <w:rsid w:val="00787950"/>
    <w:rsid w:val="007909DF"/>
    <w:rsid w:val="007919C6"/>
    <w:rsid w:val="00795484"/>
    <w:rsid w:val="00797A8C"/>
    <w:rsid w:val="007A1C18"/>
    <w:rsid w:val="007A3B10"/>
    <w:rsid w:val="007B291A"/>
    <w:rsid w:val="007B2999"/>
    <w:rsid w:val="007B3079"/>
    <w:rsid w:val="007B4255"/>
    <w:rsid w:val="007B57E9"/>
    <w:rsid w:val="007B5D72"/>
    <w:rsid w:val="007B680E"/>
    <w:rsid w:val="007B69B6"/>
    <w:rsid w:val="007C0F13"/>
    <w:rsid w:val="007C2D38"/>
    <w:rsid w:val="007C346D"/>
    <w:rsid w:val="007C7631"/>
    <w:rsid w:val="007D045F"/>
    <w:rsid w:val="007D0632"/>
    <w:rsid w:val="007D185D"/>
    <w:rsid w:val="007D2379"/>
    <w:rsid w:val="007D5005"/>
    <w:rsid w:val="007D5CD6"/>
    <w:rsid w:val="007D5D5F"/>
    <w:rsid w:val="007E0718"/>
    <w:rsid w:val="007E210F"/>
    <w:rsid w:val="007E485B"/>
    <w:rsid w:val="007E62C0"/>
    <w:rsid w:val="007F01E1"/>
    <w:rsid w:val="007F0B8F"/>
    <w:rsid w:val="007F1070"/>
    <w:rsid w:val="007F242F"/>
    <w:rsid w:val="007F27CC"/>
    <w:rsid w:val="007F2FC4"/>
    <w:rsid w:val="007F31C6"/>
    <w:rsid w:val="007F3D35"/>
    <w:rsid w:val="007F3F5F"/>
    <w:rsid w:val="007F70F1"/>
    <w:rsid w:val="007F7387"/>
    <w:rsid w:val="00800227"/>
    <w:rsid w:val="00801BCB"/>
    <w:rsid w:val="00804063"/>
    <w:rsid w:val="008047E2"/>
    <w:rsid w:val="00811F16"/>
    <w:rsid w:val="00813987"/>
    <w:rsid w:val="00816250"/>
    <w:rsid w:val="00816326"/>
    <w:rsid w:val="00817506"/>
    <w:rsid w:val="00817874"/>
    <w:rsid w:val="00817BC9"/>
    <w:rsid w:val="00820313"/>
    <w:rsid w:val="008218AD"/>
    <w:rsid w:val="00821EDA"/>
    <w:rsid w:val="00824A51"/>
    <w:rsid w:val="008265D7"/>
    <w:rsid w:val="00826620"/>
    <w:rsid w:val="00836C57"/>
    <w:rsid w:val="00836EC7"/>
    <w:rsid w:val="0084510B"/>
    <w:rsid w:val="008452EF"/>
    <w:rsid w:val="00846799"/>
    <w:rsid w:val="00850D2D"/>
    <w:rsid w:val="00852239"/>
    <w:rsid w:val="00857EE9"/>
    <w:rsid w:val="008604DF"/>
    <w:rsid w:val="00862F43"/>
    <w:rsid w:val="00865D64"/>
    <w:rsid w:val="00872FD4"/>
    <w:rsid w:val="0087346D"/>
    <w:rsid w:val="008755DB"/>
    <w:rsid w:val="008764C2"/>
    <w:rsid w:val="00877EB7"/>
    <w:rsid w:val="0088293C"/>
    <w:rsid w:val="00882F0E"/>
    <w:rsid w:val="00885ACF"/>
    <w:rsid w:val="00887ADB"/>
    <w:rsid w:val="00887F2A"/>
    <w:rsid w:val="008903F0"/>
    <w:rsid w:val="00892D8B"/>
    <w:rsid w:val="0089424D"/>
    <w:rsid w:val="00894C6B"/>
    <w:rsid w:val="0089550C"/>
    <w:rsid w:val="008A2355"/>
    <w:rsid w:val="008A3813"/>
    <w:rsid w:val="008A4D4F"/>
    <w:rsid w:val="008A6C4C"/>
    <w:rsid w:val="008C38B0"/>
    <w:rsid w:val="008C4E16"/>
    <w:rsid w:val="008C7875"/>
    <w:rsid w:val="008C7C77"/>
    <w:rsid w:val="008D084F"/>
    <w:rsid w:val="008D25FC"/>
    <w:rsid w:val="008D6694"/>
    <w:rsid w:val="008D6A6D"/>
    <w:rsid w:val="008E164F"/>
    <w:rsid w:val="008E4A50"/>
    <w:rsid w:val="008E52B1"/>
    <w:rsid w:val="008E566E"/>
    <w:rsid w:val="008E609C"/>
    <w:rsid w:val="008F375D"/>
    <w:rsid w:val="008F3AD0"/>
    <w:rsid w:val="008F59CA"/>
    <w:rsid w:val="008F754A"/>
    <w:rsid w:val="008F7676"/>
    <w:rsid w:val="0090001C"/>
    <w:rsid w:val="00901C3B"/>
    <w:rsid w:val="00904BB1"/>
    <w:rsid w:val="009052FF"/>
    <w:rsid w:val="009072FD"/>
    <w:rsid w:val="00912484"/>
    <w:rsid w:val="0091531B"/>
    <w:rsid w:val="00917FAB"/>
    <w:rsid w:val="00921380"/>
    <w:rsid w:val="00921EA9"/>
    <w:rsid w:val="00926B9D"/>
    <w:rsid w:val="00926D4E"/>
    <w:rsid w:val="009300DA"/>
    <w:rsid w:val="009300E3"/>
    <w:rsid w:val="009304EC"/>
    <w:rsid w:val="0093327E"/>
    <w:rsid w:val="00933B99"/>
    <w:rsid w:val="00935358"/>
    <w:rsid w:val="009357D5"/>
    <w:rsid w:val="00935D07"/>
    <w:rsid w:val="00943AA5"/>
    <w:rsid w:val="00943B50"/>
    <w:rsid w:val="00944169"/>
    <w:rsid w:val="00945008"/>
    <w:rsid w:val="00951173"/>
    <w:rsid w:val="0095322A"/>
    <w:rsid w:val="00953BE0"/>
    <w:rsid w:val="009545EB"/>
    <w:rsid w:val="00956ED0"/>
    <w:rsid w:val="00967D31"/>
    <w:rsid w:val="00967DF5"/>
    <w:rsid w:val="00972B9A"/>
    <w:rsid w:val="00973118"/>
    <w:rsid w:val="0097507B"/>
    <w:rsid w:val="00976677"/>
    <w:rsid w:val="009766B2"/>
    <w:rsid w:val="00980834"/>
    <w:rsid w:val="009809CF"/>
    <w:rsid w:val="00982F6E"/>
    <w:rsid w:val="00984E2A"/>
    <w:rsid w:val="00986C99"/>
    <w:rsid w:val="0098782F"/>
    <w:rsid w:val="0099307C"/>
    <w:rsid w:val="0099340D"/>
    <w:rsid w:val="009935C6"/>
    <w:rsid w:val="00995F11"/>
    <w:rsid w:val="009979A6"/>
    <w:rsid w:val="009A2D6F"/>
    <w:rsid w:val="009A7786"/>
    <w:rsid w:val="009B2672"/>
    <w:rsid w:val="009C06FE"/>
    <w:rsid w:val="009C0CF5"/>
    <w:rsid w:val="009C179B"/>
    <w:rsid w:val="009C357E"/>
    <w:rsid w:val="009C40AF"/>
    <w:rsid w:val="009C5391"/>
    <w:rsid w:val="009C56D4"/>
    <w:rsid w:val="009C6328"/>
    <w:rsid w:val="009D1EDF"/>
    <w:rsid w:val="009D27FC"/>
    <w:rsid w:val="009D4A55"/>
    <w:rsid w:val="009D5AB9"/>
    <w:rsid w:val="009D67A0"/>
    <w:rsid w:val="009E1D86"/>
    <w:rsid w:val="009E1E03"/>
    <w:rsid w:val="009E2762"/>
    <w:rsid w:val="009E40AC"/>
    <w:rsid w:val="009E5FF2"/>
    <w:rsid w:val="009F1162"/>
    <w:rsid w:val="009F49C2"/>
    <w:rsid w:val="009F6493"/>
    <w:rsid w:val="009F6BD2"/>
    <w:rsid w:val="009F6E80"/>
    <w:rsid w:val="00A01004"/>
    <w:rsid w:val="00A01C49"/>
    <w:rsid w:val="00A02A8E"/>
    <w:rsid w:val="00A02FEC"/>
    <w:rsid w:val="00A07538"/>
    <w:rsid w:val="00A07AE3"/>
    <w:rsid w:val="00A106B4"/>
    <w:rsid w:val="00A12060"/>
    <w:rsid w:val="00A15E68"/>
    <w:rsid w:val="00A16911"/>
    <w:rsid w:val="00A212AE"/>
    <w:rsid w:val="00A21571"/>
    <w:rsid w:val="00A218AC"/>
    <w:rsid w:val="00A26364"/>
    <w:rsid w:val="00A30C6C"/>
    <w:rsid w:val="00A317BB"/>
    <w:rsid w:val="00A31E55"/>
    <w:rsid w:val="00A32F86"/>
    <w:rsid w:val="00A336A8"/>
    <w:rsid w:val="00A35835"/>
    <w:rsid w:val="00A35D63"/>
    <w:rsid w:val="00A368CC"/>
    <w:rsid w:val="00A37132"/>
    <w:rsid w:val="00A37313"/>
    <w:rsid w:val="00A41439"/>
    <w:rsid w:val="00A423E2"/>
    <w:rsid w:val="00A42F9A"/>
    <w:rsid w:val="00A431C4"/>
    <w:rsid w:val="00A50484"/>
    <w:rsid w:val="00A51E96"/>
    <w:rsid w:val="00A521A7"/>
    <w:rsid w:val="00A52397"/>
    <w:rsid w:val="00A52497"/>
    <w:rsid w:val="00A53A58"/>
    <w:rsid w:val="00A54700"/>
    <w:rsid w:val="00A578C9"/>
    <w:rsid w:val="00A57F43"/>
    <w:rsid w:val="00A611D9"/>
    <w:rsid w:val="00A63C65"/>
    <w:rsid w:val="00A64FED"/>
    <w:rsid w:val="00A67A56"/>
    <w:rsid w:val="00A7346D"/>
    <w:rsid w:val="00A74306"/>
    <w:rsid w:val="00A75422"/>
    <w:rsid w:val="00A75603"/>
    <w:rsid w:val="00A75614"/>
    <w:rsid w:val="00A76DE0"/>
    <w:rsid w:val="00A82D2E"/>
    <w:rsid w:val="00A840A8"/>
    <w:rsid w:val="00A847FD"/>
    <w:rsid w:val="00A92848"/>
    <w:rsid w:val="00A94BED"/>
    <w:rsid w:val="00A95271"/>
    <w:rsid w:val="00A977FA"/>
    <w:rsid w:val="00AA18D9"/>
    <w:rsid w:val="00AA2330"/>
    <w:rsid w:val="00AA32AB"/>
    <w:rsid w:val="00AA6149"/>
    <w:rsid w:val="00AB13F1"/>
    <w:rsid w:val="00AB2988"/>
    <w:rsid w:val="00AB2BB2"/>
    <w:rsid w:val="00AB367F"/>
    <w:rsid w:val="00AB3CB0"/>
    <w:rsid w:val="00AB4451"/>
    <w:rsid w:val="00AC2AC5"/>
    <w:rsid w:val="00AC55DC"/>
    <w:rsid w:val="00AC6ED4"/>
    <w:rsid w:val="00AD02AC"/>
    <w:rsid w:val="00AD0E85"/>
    <w:rsid w:val="00AD125B"/>
    <w:rsid w:val="00AD4ADC"/>
    <w:rsid w:val="00AD4E4D"/>
    <w:rsid w:val="00AD6FA3"/>
    <w:rsid w:val="00AE3845"/>
    <w:rsid w:val="00AE66D1"/>
    <w:rsid w:val="00AF10D4"/>
    <w:rsid w:val="00AF10E7"/>
    <w:rsid w:val="00AF1FE5"/>
    <w:rsid w:val="00AF57B7"/>
    <w:rsid w:val="00AF6B4F"/>
    <w:rsid w:val="00AF72D8"/>
    <w:rsid w:val="00B0103B"/>
    <w:rsid w:val="00B012D5"/>
    <w:rsid w:val="00B0161D"/>
    <w:rsid w:val="00B0649E"/>
    <w:rsid w:val="00B06917"/>
    <w:rsid w:val="00B10C6E"/>
    <w:rsid w:val="00B11D48"/>
    <w:rsid w:val="00B21C17"/>
    <w:rsid w:val="00B232A4"/>
    <w:rsid w:val="00B24306"/>
    <w:rsid w:val="00B2433B"/>
    <w:rsid w:val="00B30AF8"/>
    <w:rsid w:val="00B332C1"/>
    <w:rsid w:val="00B3725D"/>
    <w:rsid w:val="00B44195"/>
    <w:rsid w:val="00B477A3"/>
    <w:rsid w:val="00B5175E"/>
    <w:rsid w:val="00B55322"/>
    <w:rsid w:val="00B61102"/>
    <w:rsid w:val="00B61FB8"/>
    <w:rsid w:val="00B66186"/>
    <w:rsid w:val="00B70A42"/>
    <w:rsid w:val="00B71C2D"/>
    <w:rsid w:val="00B81411"/>
    <w:rsid w:val="00B82BED"/>
    <w:rsid w:val="00B85376"/>
    <w:rsid w:val="00B86E9E"/>
    <w:rsid w:val="00B87B56"/>
    <w:rsid w:val="00B905BD"/>
    <w:rsid w:val="00B96554"/>
    <w:rsid w:val="00B9761A"/>
    <w:rsid w:val="00BA3BFB"/>
    <w:rsid w:val="00BA4830"/>
    <w:rsid w:val="00BA4D5C"/>
    <w:rsid w:val="00BA55C5"/>
    <w:rsid w:val="00BA5B21"/>
    <w:rsid w:val="00BA73F6"/>
    <w:rsid w:val="00BB0D25"/>
    <w:rsid w:val="00BB1364"/>
    <w:rsid w:val="00BB1BB2"/>
    <w:rsid w:val="00BB515E"/>
    <w:rsid w:val="00BB6225"/>
    <w:rsid w:val="00BC2587"/>
    <w:rsid w:val="00BC2A11"/>
    <w:rsid w:val="00BC3075"/>
    <w:rsid w:val="00BC3F5D"/>
    <w:rsid w:val="00BC416D"/>
    <w:rsid w:val="00BC4ECF"/>
    <w:rsid w:val="00BC4FB7"/>
    <w:rsid w:val="00BD0720"/>
    <w:rsid w:val="00BD1F5F"/>
    <w:rsid w:val="00BD3799"/>
    <w:rsid w:val="00BD5888"/>
    <w:rsid w:val="00BE3960"/>
    <w:rsid w:val="00BE5F31"/>
    <w:rsid w:val="00BE7373"/>
    <w:rsid w:val="00BE74DB"/>
    <w:rsid w:val="00BF411C"/>
    <w:rsid w:val="00BF7240"/>
    <w:rsid w:val="00C02B38"/>
    <w:rsid w:val="00C03C39"/>
    <w:rsid w:val="00C0560F"/>
    <w:rsid w:val="00C105B4"/>
    <w:rsid w:val="00C116F0"/>
    <w:rsid w:val="00C124CB"/>
    <w:rsid w:val="00C142FA"/>
    <w:rsid w:val="00C15DAC"/>
    <w:rsid w:val="00C171BB"/>
    <w:rsid w:val="00C213DA"/>
    <w:rsid w:val="00C21F52"/>
    <w:rsid w:val="00C22C18"/>
    <w:rsid w:val="00C26D08"/>
    <w:rsid w:val="00C308A8"/>
    <w:rsid w:val="00C34297"/>
    <w:rsid w:val="00C416CC"/>
    <w:rsid w:val="00C53A8F"/>
    <w:rsid w:val="00C550ED"/>
    <w:rsid w:val="00C5667C"/>
    <w:rsid w:val="00C616D0"/>
    <w:rsid w:val="00C655F1"/>
    <w:rsid w:val="00C65692"/>
    <w:rsid w:val="00C717CD"/>
    <w:rsid w:val="00C72B33"/>
    <w:rsid w:val="00C733DA"/>
    <w:rsid w:val="00C737C2"/>
    <w:rsid w:val="00C76BCA"/>
    <w:rsid w:val="00C76CFE"/>
    <w:rsid w:val="00C772EE"/>
    <w:rsid w:val="00C80BFD"/>
    <w:rsid w:val="00C8563B"/>
    <w:rsid w:val="00C8696F"/>
    <w:rsid w:val="00C87204"/>
    <w:rsid w:val="00C87DE6"/>
    <w:rsid w:val="00C93A6A"/>
    <w:rsid w:val="00CA0BDA"/>
    <w:rsid w:val="00CA0C88"/>
    <w:rsid w:val="00CA0DA8"/>
    <w:rsid w:val="00CA22E8"/>
    <w:rsid w:val="00CA2A23"/>
    <w:rsid w:val="00CA2E83"/>
    <w:rsid w:val="00CA2F19"/>
    <w:rsid w:val="00CA5D45"/>
    <w:rsid w:val="00CA6FD4"/>
    <w:rsid w:val="00CB2443"/>
    <w:rsid w:val="00CB53BA"/>
    <w:rsid w:val="00CB72D0"/>
    <w:rsid w:val="00CB7442"/>
    <w:rsid w:val="00CB7993"/>
    <w:rsid w:val="00CC00BF"/>
    <w:rsid w:val="00CC03B3"/>
    <w:rsid w:val="00CC25F7"/>
    <w:rsid w:val="00CC4332"/>
    <w:rsid w:val="00CC590D"/>
    <w:rsid w:val="00CC767F"/>
    <w:rsid w:val="00CD20D7"/>
    <w:rsid w:val="00CD3EAC"/>
    <w:rsid w:val="00CD6027"/>
    <w:rsid w:val="00CE03AC"/>
    <w:rsid w:val="00CE2A2C"/>
    <w:rsid w:val="00CE4830"/>
    <w:rsid w:val="00CE58BF"/>
    <w:rsid w:val="00CE5C64"/>
    <w:rsid w:val="00CE7390"/>
    <w:rsid w:val="00CF66E9"/>
    <w:rsid w:val="00D02AFF"/>
    <w:rsid w:val="00D05148"/>
    <w:rsid w:val="00D07AAD"/>
    <w:rsid w:val="00D108D9"/>
    <w:rsid w:val="00D139AA"/>
    <w:rsid w:val="00D144FF"/>
    <w:rsid w:val="00D15F3C"/>
    <w:rsid w:val="00D1684E"/>
    <w:rsid w:val="00D2183B"/>
    <w:rsid w:val="00D23EFE"/>
    <w:rsid w:val="00D25374"/>
    <w:rsid w:val="00D25900"/>
    <w:rsid w:val="00D2707C"/>
    <w:rsid w:val="00D302F6"/>
    <w:rsid w:val="00D34A4A"/>
    <w:rsid w:val="00D40554"/>
    <w:rsid w:val="00D40570"/>
    <w:rsid w:val="00D4199D"/>
    <w:rsid w:val="00D41DA3"/>
    <w:rsid w:val="00D422A6"/>
    <w:rsid w:val="00D42DB8"/>
    <w:rsid w:val="00D46A97"/>
    <w:rsid w:val="00D4795B"/>
    <w:rsid w:val="00D50F43"/>
    <w:rsid w:val="00D536E0"/>
    <w:rsid w:val="00D53BC0"/>
    <w:rsid w:val="00D543B7"/>
    <w:rsid w:val="00D55DDE"/>
    <w:rsid w:val="00D567AD"/>
    <w:rsid w:val="00D57C9F"/>
    <w:rsid w:val="00D63ABD"/>
    <w:rsid w:val="00D65944"/>
    <w:rsid w:val="00D7483F"/>
    <w:rsid w:val="00D74E08"/>
    <w:rsid w:val="00D762EF"/>
    <w:rsid w:val="00D76FAA"/>
    <w:rsid w:val="00D77CF9"/>
    <w:rsid w:val="00D8113A"/>
    <w:rsid w:val="00D90130"/>
    <w:rsid w:val="00D92448"/>
    <w:rsid w:val="00D927C9"/>
    <w:rsid w:val="00D96939"/>
    <w:rsid w:val="00D9776C"/>
    <w:rsid w:val="00D97B9C"/>
    <w:rsid w:val="00D97E81"/>
    <w:rsid w:val="00DA0833"/>
    <w:rsid w:val="00DA23F1"/>
    <w:rsid w:val="00DA3923"/>
    <w:rsid w:val="00DB06F6"/>
    <w:rsid w:val="00DB0EE7"/>
    <w:rsid w:val="00DB29AF"/>
    <w:rsid w:val="00DB4EB1"/>
    <w:rsid w:val="00DC0D8A"/>
    <w:rsid w:val="00DC3F21"/>
    <w:rsid w:val="00DC5D97"/>
    <w:rsid w:val="00DC6C67"/>
    <w:rsid w:val="00DD0314"/>
    <w:rsid w:val="00DD1F1B"/>
    <w:rsid w:val="00DD3248"/>
    <w:rsid w:val="00DD3D11"/>
    <w:rsid w:val="00DD4F1D"/>
    <w:rsid w:val="00DD78C7"/>
    <w:rsid w:val="00DD7D9F"/>
    <w:rsid w:val="00DE28E6"/>
    <w:rsid w:val="00DE461B"/>
    <w:rsid w:val="00DE4EFB"/>
    <w:rsid w:val="00DE4FC4"/>
    <w:rsid w:val="00DE5DCD"/>
    <w:rsid w:val="00DF0DF7"/>
    <w:rsid w:val="00DF2B0A"/>
    <w:rsid w:val="00DF5F5F"/>
    <w:rsid w:val="00DF6174"/>
    <w:rsid w:val="00DF767B"/>
    <w:rsid w:val="00DF79F7"/>
    <w:rsid w:val="00E020A1"/>
    <w:rsid w:val="00E04B0B"/>
    <w:rsid w:val="00E120F7"/>
    <w:rsid w:val="00E1485D"/>
    <w:rsid w:val="00E17B4E"/>
    <w:rsid w:val="00E17C62"/>
    <w:rsid w:val="00E200BE"/>
    <w:rsid w:val="00E20E9F"/>
    <w:rsid w:val="00E21B45"/>
    <w:rsid w:val="00E21ED9"/>
    <w:rsid w:val="00E2731C"/>
    <w:rsid w:val="00E30759"/>
    <w:rsid w:val="00E30A77"/>
    <w:rsid w:val="00E32888"/>
    <w:rsid w:val="00E35972"/>
    <w:rsid w:val="00E35C71"/>
    <w:rsid w:val="00E43A04"/>
    <w:rsid w:val="00E445DD"/>
    <w:rsid w:val="00E46F7B"/>
    <w:rsid w:val="00E473F4"/>
    <w:rsid w:val="00E51E3A"/>
    <w:rsid w:val="00E53731"/>
    <w:rsid w:val="00E549B7"/>
    <w:rsid w:val="00E561A8"/>
    <w:rsid w:val="00E565E2"/>
    <w:rsid w:val="00E57265"/>
    <w:rsid w:val="00E60E74"/>
    <w:rsid w:val="00E614FF"/>
    <w:rsid w:val="00E651A8"/>
    <w:rsid w:val="00E665C2"/>
    <w:rsid w:val="00E66F2B"/>
    <w:rsid w:val="00E67527"/>
    <w:rsid w:val="00E70412"/>
    <w:rsid w:val="00E748BA"/>
    <w:rsid w:val="00E75EA4"/>
    <w:rsid w:val="00E76C51"/>
    <w:rsid w:val="00E81DF8"/>
    <w:rsid w:val="00E8251F"/>
    <w:rsid w:val="00E83E0B"/>
    <w:rsid w:val="00E86ACF"/>
    <w:rsid w:val="00E90810"/>
    <w:rsid w:val="00E932F5"/>
    <w:rsid w:val="00E93526"/>
    <w:rsid w:val="00E93AFB"/>
    <w:rsid w:val="00E950F0"/>
    <w:rsid w:val="00E9521B"/>
    <w:rsid w:val="00E95C7B"/>
    <w:rsid w:val="00E97F81"/>
    <w:rsid w:val="00EA04FD"/>
    <w:rsid w:val="00EA0D00"/>
    <w:rsid w:val="00EA1BC4"/>
    <w:rsid w:val="00EA20E7"/>
    <w:rsid w:val="00EA3BBF"/>
    <w:rsid w:val="00EA40A5"/>
    <w:rsid w:val="00EA4558"/>
    <w:rsid w:val="00EA48E4"/>
    <w:rsid w:val="00EB0874"/>
    <w:rsid w:val="00EB1632"/>
    <w:rsid w:val="00EB1F37"/>
    <w:rsid w:val="00EB2994"/>
    <w:rsid w:val="00EB547A"/>
    <w:rsid w:val="00EB5A23"/>
    <w:rsid w:val="00EB61F3"/>
    <w:rsid w:val="00EC4639"/>
    <w:rsid w:val="00EC4BF4"/>
    <w:rsid w:val="00EC6F06"/>
    <w:rsid w:val="00ED0206"/>
    <w:rsid w:val="00ED20D3"/>
    <w:rsid w:val="00ED2677"/>
    <w:rsid w:val="00ED441A"/>
    <w:rsid w:val="00ED4639"/>
    <w:rsid w:val="00ED7743"/>
    <w:rsid w:val="00ED7744"/>
    <w:rsid w:val="00EE16C5"/>
    <w:rsid w:val="00EE33D2"/>
    <w:rsid w:val="00EE5BBA"/>
    <w:rsid w:val="00EE607E"/>
    <w:rsid w:val="00EE7865"/>
    <w:rsid w:val="00EF0426"/>
    <w:rsid w:val="00EF10DB"/>
    <w:rsid w:val="00EF6742"/>
    <w:rsid w:val="00F0022D"/>
    <w:rsid w:val="00F07B76"/>
    <w:rsid w:val="00F11DF3"/>
    <w:rsid w:val="00F200A5"/>
    <w:rsid w:val="00F21AFA"/>
    <w:rsid w:val="00F22965"/>
    <w:rsid w:val="00F30367"/>
    <w:rsid w:val="00F33735"/>
    <w:rsid w:val="00F3529E"/>
    <w:rsid w:val="00F3727C"/>
    <w:rsid w:val="00F37D4C"/>
    <w:rsid w:val="00F47225"/>
    <w:rsid w:val="00F514BB"/>
    <w:rsid w:val="00F51B45"/>
    <w:rsid w:val="00F53AEF"/>
    <w:rsid w:val="00F56A18"/>
    <w:rsid w:val="00F60A8C"/>
    <w:rsid w:val="00F6346B"/>
    <w:rsid w:val="00F65956"/>
    <w:rsid w:val="00F65FD1"/>
    <w:rsid w:val="00F675D9"/>
    <w:rsid w:val="00F71B57"/>
    <w:rsid w:val="00F729B5"/>
    <w:rsid w:val="00F73503"/>
    <w:rsid w:val="00F74ABE"/>
    <w:rsid w:val="00F74F49"/>
    <w:rsid w:val="00F77A0A"/>
    <w:rsid w:val="00F825EE"/>
    <w:rsid w:val="00F84498"/>
    <w:rsid w:val="00F84A03"/>
    <w:rsid w:val="00F866BA"/>
    <w:rsid w:val="00F86C96"/>
    <w:rsid w:val="00F9094E"/>
    <w:rsid w:val="00F9098D"/>
    <w:rsid w:val="00F91636"/>
    <w:rsid w:val="00F932E7"/>
    <w:rsid w:val="00F9422C"/>
    <w:rsid w:val="00FA11F5"/>
    <w:rsid w:val="00FA17FB"/>
    <w:rsid w:val="00FA5F3F"/>
    <w:rsid w:val="00FA5F93"/>
    <w:rsid w:val="00FA7855"/>
    <w:rsid w:val="00FA7FC0"/>
    <w:rsid w:val="00FB342A"/>
    <w:rsid w:val="00FB3A14"/>
    <w:rsid w:val="00FB4142"/>
    <w:rsid w:val="00FB6A25"/>
    <w:rsid w:val="00FC055E"/>
    <w:rsid w:val="00FC0A8F"/>
    <w:rsid w:val="00FC210D"/>
    <w:rsid w:val="00FC283B"/>
    <w:rsid w:val="00FC7444"/>
    <w:rsid w:val="00FD007B"/>
    <w:rsid w:val="00FD39EB"/>
    <w:rsid w:val="00FD61AE"/>
    <w:rsid w:val="00FE06A6"/>
    <w:rsid w:val="00FE1D7D"/>
    <w:rsid w:val="00FE3272"/>
    <w:rsid w:val="00FE39FA"/>
    <w:rsid w:val="00FE3C40"/>
    <w:rsid w:val="00FE4874"/>
    <w:rsid w:val="00FE6903"/>
    <w:rsid w:val="00FE6E17"/>
    <w:rsid w:val="00FF0439"/>
    <w:rsid w:val="00FF1090"/>
    <w:rsid w:val="00FF282E"/>
    <w:rsid w:val="00FF441A"/>
    <w:rsid w:val="00FF46DE"/>
    <w:rsid w:val="00FF5114"/>
    <w:rsid w:val="00FF72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371FE4"/>
  <w15:docId w15:val="{C618971B-615C-4DB1-A47F-FC18D3B4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E97"/>
    <w:rPr>
      <w:rFonts w:ascii="Times New Roman" w:eastAsia="Times New Roman" w:hAnsi="Times New Roman" w:cs="Times New Roman"/>
      <w:sz w:val="24"/>
      <w:szCs w:val="24"/>
    </w:rPr>
  </w:style>
  <w:style w:type="paragraph" w:styleId="Ttulo1">
    <w:name w:val="heading 1"/>
    <w:basedOn w:val="Normal"/>
    <w:next w:val="Normal"/>
    <w:link w:val="Ttulo1Car"/>
    <w:qFormat/>
    <w:locked/>
    <w:rsid w:val="008F59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semiHidden/>
    <w:unhideWhenUsed/>
    <w:qFormat/>
    <w:locked/>
    <w:rsid w:val="00A423E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semiHidden/>
    <w:unhideWhenUsed/>
    <w:qFormat/>
    <w:locked/>
    <w:rsid w:val="00A423E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926D4E"/>
    <w:rPr>
      <w:sz w:val="20"/>
      <w:szCs w:val="20"/>
    </w:rPr>
  </w:style>
  <w:style w:type="character" w:customStyle="1" w:styleId="TextocomentarioCar">
    <w:name w:val="Texto comentario Car"/>
    <w:basedOn w:val="Fuentedeprrafopredeter"/>
    <w:link w:val="Textocomentario"/>
    <w:uiPriority w:val="99"/>
    <w:semiHidden/>
    <w:locked/>
    <w:rsid w:val="00926D4E"/>
    <w:rPr>
      <w:rFonts w:ascii="Times New Roman" w:hAnsi="Times New Roman" w:cs="Times New Roman"/>
      <w:sz w:val="20"/>
      <w:szCs w:val="20"/>
      <w:lang w:eastAsia="es-ES"/>
    </w:rPr>
  </w:style>
  <w:style w:type="character" w:styleId="Refdecomentario">
    <w:name w:val="annotation reference"/>
    <w:basedOn w:val="Fuentedeprrafopredeter"/>
    <w:uiPriority w:val="99"/>
    <w:semiHidden/>
    <w:rsid w:val="00926D4E"/>
    <w:rPr>
      <w:rFonts w:cs="Times New Roman"/>
      <w:sz w:val="16"/>
      <w:szCs w:val="16"/>
    </w:rPr>
  </w:style>
  <w:style w:type="paragraph" w:styleId="Textodeglobo">
    <w:name w:val="Balloon Text"/>
    <w:basedOn w:val="Normal"/>
    <w:link w:val="TextodegloboCar"/>
    <w:uiPriority w:val="99"/>
    <w:semiHidden/>
    <w:rsid w:val="00926D4E"/>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926D4E"/>
    <w:rPr>
      <w:rFonts w:ascii="Segoe UI" w:hAnsi="Segoe UI" w:cs="Segoe UI"/>
      <w:sz w:val="18"/>
      <w:szCs w:val="18"/>
      <w:lang w:eastAsia="es-ES"/>
    </w:rPr>
  </w:style>
  <w:style w:type="character" w:styleId="Hipervnculo">
    <w:name w:val="Hyperlink"/>
    <w:basedOn w:val="Fuentedeprrafopredeter"/>
    <w:uiPriority w:val="99"/>
    <w:rsid w:val="00F71B57"/>
    <w:rPr>
      <w:rFonts w:cs="Times New Roman"/>
      <w:color w:val="0563C1"/>
      <w:u w:val="single"/>
    </w:rPr>
  </w:style>
  <w:style w:type="character" w:customStyle="1" w:styleId="Mencinsinresolver1">
    <w:name w:val="Mención sin resolver1"/>
    <w:basedOn w:val="Fuentedeprrafopredeter"/>
    <w:uiPriority w:val="99"/>
    <w:semiHidden/>
    <w:rsid w:val="00F675D9"/>
    <w:rPr>
      <w:rFonts w:cs="Times New Roman"/>
      <w:color w:val="605E5C"/>
      <w:shd w:val="clear" w:color="auto" w:fill="E1DFDD"/>
    </w:rPr>
  </w:style>
  <w:style w:type="paragraph" w:styleId="Encabezado">
    <w:name w:val="header"/>
    <w:basedOn w:val="Normal"/>
    <w:link w:val="EncabezadoCar"/>
    <w:uiPriority w:val="99"/>
    <w:rsid w:val="00F675D9"/>
    <w:pPr>
      <w:tabs>
        <w:tab w:val="center" w:pos="4252"/>
        <w:tab w:val="right" w:pos="8504"/>
      </w:tabs>
    </w:pPr>
  </w:style>
  <w:style w:type="character" w:customStyle="1" w:styleId="EncabezadoCar">
    <w:name w:val="Encabezado Car"/>
    <w:basedOn w:val="Fuentedeprrafopredeter"/>
    <w:link w:val="Encabezado"/>
    <w:uiPriority w:val="99"/>
    <w:locked/>
    <w:rsid w:val="00F675D9"/>
    <w:rPr>
      <w:rFonts w:ascii="Times New Roman" w:hAnsi="Times New Roman" w:cs="Times New Roman"/>
      <w:sz w:val="24"/>
      <w:szCs w:val="24"/>
      <w:lang w:eastAsia="es-ES"/>
    </w:rPr>
  </w:style>
  <w:style w:type="paragraph" w:styleId="Piedepgina">
    <w:name w:val="footer"/>
    <w:basedOn w:val="Normal"/>
    <w:link w:val="PiedepginaCar"/>
    <w:uiPriority w:val="99"/>
    <w:rsid w:val="00F675D9"/>
    <w:pPr>
      <w:tabs>
        <w:tab w:val="center" w:pos="4252"/>
        <w:tab w:val="right" w:pos="8504"/>
      </w:tabs>
    </w:pPr>
  </w:style>
  <w:style w:type="character" w:customStyle="1" w:styleId="PiedepginaCar">
    <w:name w:val="Pie de página Car"/>
    <w:basedOn w:val="Fuentedeprrafopredeter"/>
    <w:link w:val="Piedepgina"/>
    <w:uiPriority w:val="99"/>
    <w:locked/>
    <w:rsid w:val="00F675D9"/>
    <w:rPr>
      <w:rFonts w:ascii="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rsid w:val="00816250"/>
    <w:rPr>
      <w:b/>
      <w:bCs/>
    </w:rPr>
  </w:style>
  <w:style w:type="character" w:customStyle="1" w:styleId="AsuntodelcomentarioCar">
    <w:name w:val="Asunto del comentario Car"/>
    <w:basedOn w:val="TextocomentarioCar"/>
    <w:link w:val="Asuntodelcomentario"/>
    <w:uiPriority w:val="99"/>
    <w:semiHidden/>
    <w:locked/>
    <w:rsid w:val="00816250"/>
    <w:rPr>
      <w:rFonts w:ascii="Times New Roman" w:hAnsi="Times New Roman" w:cs="Times New Roman"/>
      <w:b/>
      <w:bCs/>
      <w:sz w:val="20"/>
      <w:szCs w:val="20"/>
      <w:lang w:eastAsia="es-ES"/>
    </w:rPr>
  </w:style>
  <w:style w:type="character" w:customStyle="1" w:styleId="Mencinsinresolver2">
    <w:name w:val="Mención sin resolver2"/>
    <w:basedOn w:val="Fuentedeprrafopredeter"/>
    <w:uiPriority w:val="99"/>
    <w:semiHidden/>
    <w:rsid w:val="00001832"/>
    <w:rPr>
      <w:rFonts w:cs="Times New Roman"/>
      <w:color w:val="605E5C"/>
      <w:shd w:val="clear" w:color="auto" w:fill="E1DFDD"/>
    </w:rPr>
  </w:style>
  <w:style w:type="paragraph" w:styleId="Revisin">
    <w:name w:val="Revision"/>
    <w:hidden/>
    <w:uiPriority w:val="99"/>
    <w:semiHidden/>
    <w:rsid w:val="00004C87"/>
    <w:rPr>
      <w:rFonts w:ascii="Times New Roman" w:eastAsia="Times New Roman" w:hAnsi="Times New Roman" w:cs="Times New Roman"/>
      <w:sz w:val="24"/>
      <w:szCs w:val="24"/>
    </w:rPr>
  </w:style>
  <w:style w:type="character" w:customStyle="1" w:styleId="Mencinsinresolver3">
    <w:name w:val="Mención sin resolver3"/>
    <w:basedOn w:val="Fuentedeprrafopredeter"/>
    <w:uiPriority w:val="99"/>
    <w:semiHidden/>
    <w:rsid w:val="009304EC"/>
    <w:rPr>
      <w:rFonts w:cs="Times New Roman"/>
      <w:color w:val="605E5C"/>
      <w:shd w:val="clear" w:color="auto" w:fill="E1DFDD"/>
    </w:rPr>
  </w:style>
  <w:style w:type="character" w:customStyle="1" w:styleId="Mencinsinresolver4">
    <w:name w:val="Mención sin resolver4"/>
    <w:basedOn w:val="Fuentedeprrafopredeter"/>
    <w:uiPriority w:val="99"/>
    <w:semiHidden/>
    <w:rsid w:val="002B5923"/>
    <w:rPr>
      <w:rFonts w:cs="Times New Roman"/>
      <w:color w:val="605E5C"/>
      <w:shd w:val="clear" w:color="auto" w:fill="E1DFDD"/>
    </w:rPr>
  </w:style>
  <w:style w:type="paragraph" w:customStyle="1" w:styleId="Default">
    <w:name w:val="Default"/>
    <w:rsid w:val="00260080"/>
    <w:pPr>
      <w:autoSpaceDE w:val="0"/>
      <w:autoSpaceDN w:val="0"/>
      <w:adjustRightInd w:val="0"/>
    </w:pPr>
    <w:rPr>
      <w:rFonts w:ascii="Plantin Light" w:hAnsi="Plantin Light" w:cs="Plantin Light"/>
      <w:color w:val="000000"/>
      <w:sz w:val="24"/>
      <w:szCs w:val="24"/>
      <w:lang w:eastAsia="en-US"/>
    </w:rPr>
  </w:style>
  <w:style w:type="character" w:customStyle="1" w:styleId="Mencinsinresolver5">
    <w:name w:val="Mención sin resolver5"/>
    <w:basedOn w:val="Fuentedeprrafopredeter"/>
    <w:uiPriority w:val="99"/>
    <w:semiHidden/>
    <w:rsid w:val="000B42EE"/>
    <w:rPr>
      <w:rFonts w:cs="Times New Roman"/>
      <w:color w:val="605E5C"/>
      <w:shd w:val="clear" w:color="auto" w:fill="E1DFDD"/>
    </w:rPr>
  </w:style>
  <w:style w:type="paragraph" w:styleId="Prrafodelista">
    <w:name w:val="List Paragraph"/>
    <w:basedOn w:val="Normal"/>
    <w:uiPriority w:val="99"/>
    <w:qFormat/>
    <w:rsid w:val="00463A18"/>
    <w:pPr>
      <w:ind w:left="720"/>
      <w:contextualSpacing/>
    </w:pPr>
  </w:style>
  <w:style w:type="character" w:customStyle="1" w:styleId="Mencinsinresolver6">
    <w:name w:val="Mención sin resolver6"/>
    <w:basedOn w:val="Fuentedeprrafopredeter"/>
    <w:uiPriority w:val="99"/>
    <w:semiHidden/>
    <w:unhideWhenUsed/>
    <w:rsid w:val="00D4795B"/>
    <w:rPr>
      <w:color w:val="605E5C"/>
      <w:shd w:val="clear" w:color="auto" w:fill="E1DFDD"/>
    </w:rPr>
  </w:style>
  <w:style w:type="character" w:styleId="Hipervnculovisitado">
    <w:name w:val="FollowedHyperlink"/>
    <w:basedOn w:val="Fuentedeprrafopredeter"/>
    <w:uiPriority w:val="99"/>
    <w:semiHidden/>
    <w:unhideWhenUsed/>
    <w:rsid w:val="00DA0833"/>
    <w:rPr>
      <w:color w:val="800080" w:themeColor="followedHyperlink"/>
      <w:u w:val="single"/>
    </w:rPr>
  </w:style>
  <w:style w:type="character" w:customStyle="1" w:styleId="Mencinsinresolver7">
    <w:name w:val="Mención sin resolver7"/>
    <w:basedOn w:val="Fuentedeprrafopredeter"/>
    <w:uiPriority w:val="99"/>
    <w:semiHidden/>
    <w:unhideWhenUsed/>
    <w:rsid w:val="007F3D35"/>
    <w:rPr>
      <w:color w:val="605E5C"/>
      <w:shd w:val="clear" w:color="auto" w:fill="E1DFDD"/>
    </w:rPr>
  </w:style>
  <w:style w:type="paragraph" w:customStyle="1" w:styleId="Pa10">
    <w:name w:val="Pa10"/>
    <w:basedOn w:val="Default"/>
    <w:next w:val="Default"/>
    <w:uiPriority w:val="99"/>
    <w:rsid w:val="005A14CD"/>
    <w:pPr>
      <w:spacing w:line="211" w:lineRule="atLeast"/>
    </w:pPr>
    <w:rPr>
      <w:rFonts w:cs="Arial"/>
      <w:color w:val="auto"/>
      <w:lang w:eastAsia="es-ES"/>
    </w:rPr>
  </w:style>
  <w:style w:type="paragraph" w:customStyle="1" w:styleId="Pa12">
    <w:name w:val="Pa12"/>
    <w:basedOn w:val="Default"/>
    <w:next w:val="Default"/>
    <w:uiPriority w:val="99"/>
    <w:rsid w:val="00C772EE"/>
    <w:pPr>
      <w:spacing w:line="211" w:lineRule="atLeast"/>
    </w:pPr>
    <w:rPr>
      <w:rFonts w:cs="Arial"/>
      <w:color w:val="auto"/>
      <w:lang w:eastAsia="es-ES"/>
    </w:rPr>
  </w:style>
  <w:style w:type="paragraph" w:customStyle="1" w:styleId="Destacados">
    <w:name w:val="Destacados"/>
    <w:basedOn w:val="Ttulo1"/>
    <w:rsid w:val="008F59CA"/>
    <w:pPr>
      <w:keepLines w:val="0"/>
      <w:tabs>
        <w:tab w:val="left" w:pos="284"/>
      </w:tabs>
      <w:spacing w:before="0" w:after="420"/>
      <w:ind w:left="284" w:right="567" w:hanging="284"/>
    </w:pPr>
    <w:rPr>
      <w:rFonts w:ascii="Arial" w:eastAsia="Times New Roman" w:hAnsi="Arial" w:cs="Times New Roman"/>
      <w:b/>
      <w:bCs/>
      <w:color w:val="404040"/>
      <w:kern w:val="32"/>
      <w:sz w:val="26"/>
    </w:rPr>
  </w:style>
  <w:style w:type="character" w:customStyle="1" w:styleId="Ttulo1Car">
    <w:name w:val="Título 1 Car"/>
    <w:basedOn w:val="Fuentedeprrafopredeter"/>
    <w:link w:val="Ttulo1"/>
    <w:rsid w:val="008F59CA"/>
    <w:rPr>
      <w:rFonts w:asciiTheme="majorHAnsi" w:eastAsiaTheme="majorEastAsia" w:hAnsiTheme="majorHAnsi" w:cstheme="majorBidi"/>
      <w:color w:val="365F91" w:themeColor="accent1" w:themeShade="BF"/>
      <w:sz w:val="32"/>
      <w:szCs w:val="32"/>
    </w:rPr>
  </w:style>
  <w:style w:type="character" w:customStyle="1" w:styleId="A7">
    <w:name w:val="A7"/>
    <w:uiPriority w:val="99"/>
    <w:rsid w:val="00817506"/>
    <w:rPr>
      <w:rFonts w:cs="Frutiger 45 Light"/>
      <w:color w:val="000000"/>
      <w:sz w:val="18"/>
      <w:szCs w:val="18"/>
    </w:rPr>
  </w:style>
  <w:style w:type="character" w:customStyle="1" w:styleId="Ttulo3Car">
    <w:name w:val="Título 3 Car"/>
    <w:basedOn w:val="Fuentedeprrafopredeter"/>
    <w:link w:val="Ttulo3"/>
    <w:semiHidden/>
    <w:rsid w:val="00A423E2"/>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semiHidden/>
    <w:rsid w:val="00A423E2"/>
    <w:rPr>
      <w:rFonts w:asciiTheme="majorHAnsi" w:eastAsiaTheme="majorEastAsia" w:hAnsiTheme="majorHAnsi" w:cstheme="majorBidi"/>
      <w:i/>
      <w:iCs/>
      <w:color w:val="365F91" w:themeColor="accent1" w:themeShade="BF"/>
      <w:sz w:val="24"/>
      <w:szCs w:val="24"/>
    </w:rPr>
  </w:style>
  <w:style w:type="character" w:styleId="Textoennegrita">
    <w:name w:val="Strong"/>
    <w:basedOn w:val="Fuentedeprrafopredeter"/>
    <w:uiPriority w:val="22"/>
    <w:qFormat/>
    <w:locked/>
    <w:rsid w:val="00A423E2"/>
    <w:rPr>
      <w:b/>
      <w:bCs/>
    </w:rPr>
  </w:style>
  <w:style w:type="character" w:customStyle="1" w:styleId="UnresolvedMention">
    <w:name w:val="Unresolved Mention"/>
    <w:basedOn w:val="Fuentedeprrafopredeter"/>
    <w:uiPriority w:val="99"/>
    <w:semiHidden/>
    <w:unhideWhenUsed/>
    <w:rsid w:val="004E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150083">
      <w:bodyDiv w:val="1"/>
      <w:marLeft w:val="0"/>
      <w:marRight w:val="0"/>
      <w:marTop w:val="0"/>
      <w:marBottom w:val="0"/>
      <w:divBdr>
        <w:top w:val="none" w:sz="0" w:space="0" w:color="auto"/>
        <w:left w:val="none" w:sz="0" w:space="0" w:color="auto"/>
        <w:bottom w:val="none" w:sz="0" w:space="0" w:color="auto"/>
        <w:right w:val="none" w:sz="0" w:space="0" w:color="auto"/>
      </w:divBdr>
    </w:div>
    <w:div w:id="167137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c.es/es/cultura-cientifica/libros-de-divulgacion/coleccion-que-sabemos-de/los-alimentos-ultraprocesados"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cion@csi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sic.es/es/ciencia-y-sociedad/libros-de-divulgacion/coleccion-que-sabemos-de/el-aceite-de-oliva-y-la-salud" TargetMode="External"/><Relationship Id="rId4" Type="http://schemas.openxmlformats.org/officeDocument/2006/relationships/settings" Target="settings.xml"/><Relationship Id="rId9" Type="http://schemas.openxmlformats.org/officeDocument/2006/relationships/hyperlink" Target="https://www.csic.es/es/ciencia-y-sociedad/libros-de-divulgacion/coleccion-que-sabemos-de/el-aceite-de-oliva-y-la-salu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csic.es" TargetMode="External"/><Relationship Id="rId2" Type="http://schemas.openxmlformats.org/officeDocument/2006/relationships/hyperlink" Target="mailto:g.prensa@csic.es"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09701-FACB-4F13-A796-B542E8A4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1914</Words>
  <Characters>10529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Madrid, 17 de mayo de 2024</vt:lpstr>
    </vt:vector>
  </TitlesOfParts>
  <Company>HP</Company>
  <LinksUpToDate>false</LinksUpToDate>
  <CharactersWithSpaces>12419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17 de mayo de 2024</dc:title>
  <dc:subject/>
  <dc:creator>Carmen Guerrero Martinez</dc:creator>
  <cp:keywords/>
  <dc:description/>
  <cp:lastModifiedBy>Mariella Rosso</cp:lastModifiedBy>
  <cp:revision>2</cp:revision>
  <cp:lastPrinted>2025-11-21T10:38:00Z</cp:lastPrinted>
  <dcterms:created xsi:type="dcterms:W3CDTF">2025-11-21T10:39:00Z</dcterms:created>
  <dcterms:modified xsi:type="dcterms:W3CDTF">2025-11-21T10:39:00Z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7dbd84b4e3c63ed7a0290d66347947c528b01697b530780dbc1b079325c60398</vt:lpwstr>
  </property>
</Properties>
</file>